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Default Extension="tiff" ContentType="image/tiff"/>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430" w:rsidRPr="00B343C8" w:rsidRDefault="002461A8" w:rsidP="00337A48">
      <w:pPr>
        <w:autoSpaceDE w:val="0"/>
        <w:autoSpaceDN w:val="0"/>
        <w:adjustRightInd w:val="0"/>
        <w:rPr>
          <w:rFonts w:ascii="Calibri" w:eastAsia="Calibri" w:hAnsi="Calibri" w:cs="Calibri"/>
          <w:b/>
          <w:sz w:val="36"/>
          <w:szCs w:val="36"/>
        </w:rPr>
      </w:pPr>
      <w:r w:rsidRPr="00B343C8">
        <w:rPr>
          <w:rFonts w:ascii="Calibri" w:eastAsia="Calibri" w:hAnsi="Calibri" w:cs="Calibri"/>
          <w:b/>
          <w:sz w:val="36"/>
          <w:szCs w:val="36"/>
        </w:rPr>
        <w:t>Article title</w:t>
      </w:r>
    </w:p>
    <w:p w:rsidR="00127FA2" w:rsidRDefault="00127FA2" w:rsidP="00B343C8">
      <w:pPr>
        <w:autoSpaceDE w:val="0"/>
        <w:autoSpaceDN w:val="0"/>
        <w:adjustRightInd w:val="0"/>
        <w:rPr>
          <w:rFonts w:ascii="Calibri" w:eastAsia="Calibri" w:hAnsi="Calibri" w:cs="Calibri"/>
          <w:sz w:val="36"/>
          <w:szCs w:val="36"/>
        </w:rPr>
      </w:pPr>
    </w:p>
    <w:p w:rsidR="002461A8" w:rsidRPr="003E2241" w:rsidRDefault="002461A8" w:rsidP="00127FA2">
      <w:pPr>
        <w:autoSpaceDE w:val="0"/>
        <w:autoSpaceDN w:val="0"/>
        <w:adjustRightInd w:val="0"/>
        <w:rPr>
          <w:rFonts w:ascii="Calibri" w:eastAsia="Calibri" w:hAnsi="Calibri" w:cs="Calibri"/>
          <w:b/>
          <w:sz w:val="28"/>
          <w:szCs w:val="28"/>
        </w:rPr>
      </w:pPr>
      <w:r w:rsidRPr="003E2241">
        <w:rPr>
          <w:rFonts w:ascii="Calibri" w:eastAsia="Calibri" w:hAnsi="Calibri" w:cs="Calibri"/>
          <w:b/>
          <w:sz w:val="28"/>
          <w:szCs w:val="28"/>
        </w:rPr>
        <w:t>Author’s Name (Authors’ Names)</w:t>
      </w:r>
    </w:p>
    <w:p w:rsidR="00127FA2" w:rsidRDefault="00127FA2" w:rsidP="004F4173">
      <w:pPr>
        <w:autoSpaceDE w:val="0"/>
        <w:autoSpaceDN w:val="0"/>
        <w:adjustRightInd w:val="0"/>
        <w:rPr>
          <w:rFonts w:ascii="Calibri" w:eastAsia="Calibri" w:hAnsi="Calibri" w:cs="Calibri"/>
          <w:sz w:val="20"/>
          <w:szCs w:val="20"/>
        </w:rPr>
      </w:pPr>
    </w:p>
    <w:p w:rsidR="004F4173" w:rsidRPr="004F4173" w:rsidRDefault="004F4173" w:rsidP="004F4173">
      <w:pPr>
        <w:autoSpaceDE w:val="0"/>
        <w:autoSpaceDN w:val="0"/>
        <w:adjustRightInd w:val="0"/>
        <w:rPr>
          <w:rFonts w:ascii="Calibri" w:eastAsia="Calibri" w:hAnsi="Calibri" w:cs="Calibri"/>
          <w:sz w:val="20"/>
          <w:szCs w:val="20"/>
        </w:rPr>
      </w:pPr>
      <w:r w:rsidRPr="004F4173">
        <w:rPr>
          <w:rFonts w:ascii="Calibri" w:eastAsia="Calibri" w:hAnsi="Calibri" w:cs="Calibri"/>
          <w:sz w:val="20"/>
          <w:szCs w:val="20"/>
        </w:rPr>
        <w:t>Institution</w:t>
      </w:r>
      <w:r w:rsidR="00B343C8">
        <w:rPr>
          <w:rFonts w:ascii="Calibri" w:eastAsia="Calibri" w:hAnsi="Calibri" w:cs="Calibri"/>
          <w:sz w:val="20"/>
          <w:szCs w:val="20"/>
        </w:rPr>
        <w:t xml:space="preserve">, </w:t>
      </w:r>
      <w:r w:rsidRPr="004F4173">
        <w:rPr>
          <w:rFonts w:ascii="Calibri" w:eastAsia="Calibri" w:hAnsi="Calibri" w:cs="Calibri"/>
          <w:sz w:val="20"/>
          <w:szCs w:val="20"/>
        </w:rPr>
        <w:t>Institution address</w:t>
      </w:r>
    </w:p>
    <w:p w:rsidR="004F4173" w:rsidRPr="004F4173" w:rsidRDefault="004F4173" w:rsidP="00B343C8">
      <w:pPr>
        <w:autoSpaceDE w:val="0"/>
        <w:autoSpaceDN w:val="0"/>
        <w:adjustRightInd w:val="0"/>
        <w:rPr>
          <w:rFonts w:ascii="Calibri" w:eastAsia="Calibri" w:hAnsi="Calibri" w:cs="Calibri"/>
          <w:sz w:val="20"/>
          <w:szCs w:val="20"/>
        </w:rPr>
      </w:pPr>
      <w:r w:rsidRPr="004F4173">
        <w:rPr>
          <w:rFonts w:ascii="Calibri" w:eastAsia="Calibri" w:hAnsi="Calibri" w:cs="Calibri"/>
          <w:sz w:val="20"/>
          <w:szCs w:val="20"/>
        </w:rPr>
        <w:t>Institution</w:t>
      </w:r>
      <w:r w:rsidR="00B343C8">
        <w:rPr>
          <w:rFonts w:ascii="Calibri" w:eastAsia="Calibri" w:hAnsi="Calibri" w:cs="Calibri"/>
          <w:sz w:val="20"/>
          <w:szCs w:val="20"/>
        </w:rPr>
        <w:t xml:space="preserve">, </w:t>
      </w:r>
      <w:r w:rsidRPr="004F4173">
        <w:rPr>
          <w:rFonts w:ascii="Calibri" w:eastAsia="Calibri" w:hAnsi="Calibri" w:cs="Calibri"/>
          <w:sz w:val="20"/>
          <w:szCs w:val="20"/>
        </w:rPr>
        <w:t>Institution address</w:t>
      </w:r>
    </w:p>
    <w:p w:rsidR="00AF68E6" w:rsidRPr="004F4173" w:rsidRDefault="00AF68E6" w:rsidP="00B343C8">
      <w:pPr>
        <w:autoSpaceDE w:val="0"/>
        <w:autoSpaceDN w:val="0"/>
        <w:adjustRightInd w:val="0"/>
        <w:spacing w:before="80"/>
        <w:rPr>
          <w:rFonts w:ascii="Calibri" w:eastAsia="Calibri" w:hAnsi="Calibri" w:cs="Calibri"/>
          <w:sz w:val="20"/>
          <w:szCs w:val="20"/>
        </w:rPr>
      </w:pPr>
      <w:r w:rsidRPr="004F4173">
        <w:rPr>
          <w:rFonts w:ascii="Calibri" w:eastAsia="Calibri" w:hAnsi="Calibri" w:cs="Calibri"/>
          <w:sz w:val="20"/>
          <w:szCs w:val="20"/>
        </w:rPr>
        <w:t xml:space="preserve">e-mail address </w:t>
      </w:r>
      <w:r w:rsidR="00127FA2">
        <w:rPr>
          <w:rFonts w:ascii="Calibri" w:eastAsia="Calibri" w:hAnsi="Calibri" w:cs="Calibri"/>
          <w:sz w:val="20"/>
          <w:szCs w:val="20"/>
        </w:rPr>
        <w:t xml:space="preserve">of the </w:t>
      </w:r>
      <w:r w:rsidR="00534604" w:rsidRPr="004F4173">
        <w:rPr>
          <w:rFonts w:ascii="Calibri" w:eastAsia="Calibri" w:hAnsi="Calibri" w:cs="Calibri"/>
          <w:sz w:val="20"/>
          <w:szCs w:val="20"/>
        </w:rPr>
        <w:t>c</w:t>
      </w:r>
      <w:r w:rsidR="00534604">
        <w:rPr>
          <w:rFonts w:ascii="Calibri" w:eastAsia="Calibri" w:hAnsi="Calibri" w:cs="Calibri"/>
          <w:sz w:val="20"/>
          <w:szCs w:val="20"/>
        </w:rPr>
        <w:t>orresponding</w:t>
      </w:r>
      <w:r w:rsidR="00127FA2">
        <w:rPr>
          <w:rFonts w:ascii="Calibri" w:eastAsia="Calibri" w:hAnsi="Calibri" w:cs="Calibri"/>
          <w:sz w:val="20"/>
          <w:szCs w:val="20"/>
        </w:rPr>
        <w:t xml:space="preserve"> author</w:t>
      </w:r>
    </w:p>
    <w:p w:rsidR="00DB596F" w:rsidRPr="00337A48" w:rsidRDefault="00DB596F" w:rsidP="00AF68E6">
      <w:pPr>
        <w:autoSpaceDE w:val="0"/>
        <w:autoSpaceDN w:val="0"/>
        <w:adjustRightInd w:val="0"/>
        <w:rPr>
          <w:rFonts w:ascii="Calibri" w:eastAsia="Calibri" w:hAnsi="Calibri" w:cs="Calibri"/>
          <w:sz w:val="20"/>
          <w:szCs w:val="20"/>
        </w:rPr>
      </w:pPr>
    </w:p>
    <w:p w:rsidR="00DB596F" w:rsidRPr="00B343C8" w:rsidRDefault="004F4173" w:rsidP="00AF68E6">
      <w:pPr>
        <w:autoSpaceDE w:val="0"/>
        <w:autoSpaceDN w:val="0"/>
        <w:adjustRightInd w:val="0"/>
        <w:rPr>
          <w:rFonts w:ascii="Calibri" w:eastAsia="Calibri" w:hAnsi="Calibri" w:cs="Calibri"/>
          <w:sz w:val="20"/>
          <w:szCs w:val="20"/>
        </w:rPr>
      </w:pPr>
      <w:r w:rsidRPr="00B343C8">
        <w:rPr>
          <w:rFonts w:ascii="Calibri" w:eastAsia="Calibri" w:hAnsi="Calibri" w:cs="Calibri"/>
          <w:sz w:val="20"/>
          <w:szCs w:val="20"/>
        </w:rPr>
        <w:t>r</w:t>
      </w:r>
      <w:r w:rsidR="005D4F4D" w:rsidRPr="00B343C8">
        <w:rPr>
          <w:rFonts w:ascii="Calibri" w:eastAsia="Calibri" w:hAnsi="Calibri" w:cs="Calibri"/>
          <w:sz w:val="20"/>
          <w:szCs w:val="20"/>
        </w:rPr>
        <w:t>eceived DD MMM 20xx</w:t>
      </w:r>
      <w:r w:rsidR="00B343C8" w:rsidRPr="00B343C8">
        <w:rPr>
          <w:rFonts w:ascii="Calibri" w:eastAsia="Calibri" w:hAnsi="Calibri" w:cs="Calibri"/>
          <w:sz w:val="20"/>
          <w:szCs w:val="20"/>
        </w:rPr>
        <w:t xml:space="preserve">, </w:t>
      </w:r>
      <w:r w:rsidRPr="00B343C8">
        <w:rPr>
          <w:rFonts w:ascii="Calibri" w:eastAsia="Calibri" w:hAnsi="Calibri" w:cs="Calibri"/>
          <w:sz w:val="20"/>
          <w:szCs w:val="20"/>
        </w:rPr>
        <w:t>i</w:t>
      </w:r>
      <w:r w:rsidR="00DB596F" w:rsidRPr="00B343C8">
        <w:rPr>
          <w:rFonts w:ascii="Calibri" w:eastAsia="Calibri" w:hAnsi="Calibri" w:cs="Calibri"/>
          <w:sz w:val="20"/>
          <w:szCs w:val="20"/>
        </w:rPr>
        <w:t>n f</w:t>
      </w:r>
      <w:r w:rsidR="00127FA2" w:rsidRPr="00B343C8">
        <w:rPr>
          <w:rFonts w:ascii="Calibri" w:eastAsia="Calibri" w:hAnsi="Calibri" w:cs="Calibri"/>
          <w:sz w:val="20"/>
          <w:szCs w:val="20"/>
        </w:rPr>
        <w:t>i</w:t>
      </w:r>
      <w:r w:rsidR="00DB596F" w:rsidRPr="00B343C8">
        <w:rPr>
          <w:rFonts w:ascii="Calibri" w:eastAsia="Calibri" w:hAnsi="Calibri" w:cs="Calibri"/>
          <w:sz w:val="20"/>
          <w:szCs w:val="20"/>
        </w:rPr>
        <w:t>nal form DD MMM 20xx</w:t>
      </w:r>
      <w:r w:rsidR="00B343C8" w:rsidRPr="00B343C8">
        <w:rPr>
          <w:rFonts w:ascii="Calibri" w:eastAsia="Calibri" w:hAnsi="Calibri" w:cs="Calibri"/>
          <w:sz w:val="20"/>
          <w:szCs w:val="20"/>
        </w:rPr>
        <w:t xml:space="preserve">, </w:t>
      </w:r>
      <w:r w:rsidRPr="00B343C8">
        <w:rPr>
          <w:rFonts w:ascii="Calibri" w:eastAsia="Calibri" w:hAnsi="Calibri" w:cs="Calibri"/>
          <w:sz w:val="20"/>
          <w:szCs w:val="20"/>
        </w:rPr>
        <w:t>p</w:t>
      </w:r>
      <w:r w:rsidR="00DB596F" w:rsidRPr="00B343C8">
        <w:rPr>
          <w:rFonts w:ascii="Calibri" w:eastAsia="Calibri" w:hAnsi="Calibri" w:cs="Calibri"/>
          <w:sz w:val="20"/>
          <w:szCs w:val="20"/>
        </w:rPr>
        <w:t>ublished online DD MMM 20xx</w:t>
      </w:r>
    </w:p>
    <w:p w:rsidR="00AF68E6" w:rsidRDefault="00AF68E6" w:rsidP="002461A8">
      <w:pPr>
        <w:autoSpaceDE w:val="0"/>
        <w:autoSpaceDN w:val="0"/>
        <w:adjustRightInd w:val="0"/>
        <w:rPr>
          <w:rFonts w:ascii="Calibri" w:eastAsia="Calibri" w:hAnsi="Calibri" w:cs="Calibri"/>
        </w:rPr>
      </w:pPr>
    </w:p>
    <w:p w:rsidR="00B343C8" w:rsidRPr="00127FA2" w:rsidRDefault="00B343C8" w:rsidP="002461A8">
      <w:pPr>
        <w:autoSpaceDE w:val="0"/>
        <w:autoSpaceDN w:val="0"/>
        <w:adjustRightInd w:val="0"/>
        <w:rPr>
          <w:rFonts w:ascii="Calibri" w:eastAsia="Calibri" w:hAnsi="Calibri" w:cs="Calibri"/>
        </w:rPr>
      </w:pPr>
    </w:p>
    <w:p w:rsidR="002461A8" w:rsidRPr="00B343C8" w:rsidRDefault="002461A8" w:rsidP="000E777E">
      <w:pPr>
        <w:spacing w:after="120"/>
        <w:ind w:left="432"/>
        <w:rPr>
          <w:rFonts w:asciiTheme="minorHAnsi" w:hAnsiTheme="minorHAnsi"/>
          <w:b/>
          <w:sz w:val="24"/>
          <w:szCs w:val="24"/>
        </w:rPr>
      </w:pPr>
      <w:r w:rsidRPr="00B343C8">
        <w:rPr>
          <w:rFonts w:asciiTheme="minorHAnsi" w:hAnsiTheme="minorHAnsi"/>
          <w:b/>
          <w:sz w:val="24"/>
          <w:szCs w:val="24"/>
        </w:rPr>
        <w:t>Abstract</w:t>
      </w:r>
    </w:p>
    <w:p w:rsidR="002461A8" w:rsidRDefault="002461A8" w:rsidP="000E777E">
      <w:pPr>
        <w:pStyle w:val="IPPTReportsNormalny"/>
        <w:ind w:left="432"/>
      </w:pPr>
      <w:r>
        <w:t>The work aims to present extensions of the developed methods used in electrostatic analysis of planar periodic and finite systems for efficient solving of variety of the acoustic and electromagnetic wave generation and scattering problems. Specifically, their generalization for application in the acoustic beam-forming analysis is reported. Moreover, certain electromagnetic wave scattering problems by periodic waveguiding structures which can be efficiently approached by these methods are also considered.</w:t>
      </w:r>
    </w:p>
    <w:p w:rsidR="005D4F4D" w:rsidRDefault="005D4F4D" w:rsidP="002461A8">
      <w:pPr>
        <w:pStyle w:val="IPPTReportsNormalny"/>
        <w:jc w:val="center"/>
      </w:pPr>
    </w:p>
    <w:p w:rsidR="002461A8" w:rsidRDefault="005D4F4D" w:rsidP="002461A8">
      <w:pPr>
        <w:pStyle w:val="IPPTReportsNormalny"/>
        <w:jc w:val="center"/>
        <w:rPr>
          <w:b/>
        </w:rPr>
        <w:sectPr w:rsidR="002461A8" w:rsidSect="002461A8">
          <w:headerReference w:type="first" r:id="rId8"/>
          <w:type w:val="continuous"/>
          <w:pgSz w:w="10319" w:h="14572" w:code="13"/>
          <w:pgMar w:top="1531" w:right="1418" w:bottom="1928" w:left="1418" w:header="907" w:footer="709" w:gutter="0"/>
          <w:cols w:space="708"/>
          <w:titlePg/>
          <w:docGrid w:linePitch="360"/>
        </w:sectPr>
      </w:pPr>
      <w:r>
        <w:rPr>
          <w:b/>
        </w:rPr>
        <w:t xml:space="preserve"> (</w:t>
      </w:r>
      <w:r w:rsidR="00B343C8">
        <w:rPr>
          <w:b/>
        </w:rPr>
        <w:t>on the first</w:t>
      </w:r>
      <w:r w:rsidR="00534604">
        <w:rPr>
          <w:b/>
        </w:rPr>
        <w:t xml:space="preserve"> page only, </w:t>
      </w:r>
      <w:r>
        <w:rPr>
          <w:b/>
        </w:rPr>
        <w:t>no more than 2</w:t>
      </w:r>
      <w:r w:rsidR="00B343C8">
        <w:rPr>
          <w:b/>
        </w:rPr>
        <w:t>5</w:t>
      </w:r>
      <w:r w:rsidR="002461A8">
        <w:rPr>
          <w:b/>
        </w:rPr>
        <w:t>0 words</w:t>
      </w:r>
      <w:r w:rsidR="00127FA2">
        <w:rPr>
          <w:b/>
        </w:rPr>
        <w:t>)</w:t>
      </w:r>
    </w:p>
    <w:p w:rsidR="00783FFB" w:rsidRPr="003E2241" w:rsidRDefault="00C22A2F" w:rsidP="003E2241">
      <w:pPr>
        <w:pStyle w:val="IPPTReportsChapter"/>
        <w:spacing w:before="720" w:after="240"/>
        <w:rPr>
          <w:b/>
          <w:sz w:val="24"/>
          <w:szCs w:val="24"/>
        </w:rPr>
      </w:pPr>
      <w:bookmarkStart w:id="0" w:name="_Toc361143233"/>
      <w:r w:rsidRPr="00817FDC">
        <w:rPr>
          <w:rFonts w:asciiTheme="minorHAnsi" w:hAnsiTheme="minorHAnsi"/>
          <w:b/>
          <w:sz w:val="24"/>
          <w:szCs w:val="24"/>
        </w:rPr>
        <w:lastRenderedPageBreak/>
        <w:t>Introduction</w:t>
      </w:r>
      <w:bookmarkEnd w:id="0"/>
    </w:p>
    <w:p w:rsidR="00313452" w:rsidRPr="00817FDC" w:rsidRDefault="00370FBD" w:rsidP="00233A2E">
      <w:pPr>
        <w:pStyle w:val="IPPTReportsSectionLevel1"/>
        <w:numPr>
          <w:ilvl w:val="1"/>
          <w:numId w:val="6"/>
        </w:numPr>
        <w:rPr>
          <w:sz w:val="22"/>
          <w:szCs w:val="22"/>
        </w:rPr>
      </w:pPr>
      <w:bookmarkStart w:id="1" w:name="_Toc330897064"/>
      <w:bookmarkStart w:id="2" w:name="_Toc330897365"/>
      <w:bookmarkStart w:id="3" w:name="_Toc330897488"/>
      <w:bookmarkStart w:id="4" w:name="_Toc330898003"/>
      <w:bookmarkStart w:id="5" w:name="_Toc330898179"/>
      <w:bookmarkStart w:id="6" w:name="_Toc330898219"/>
      <w:bookmarkStart w:id="7" w:name="_Toc361143234"/>
      <w:bookmarkEnd w:id="1"/>
      <w:bookmarkEnd w:id="2"/>
      <w:bookmarkEnd w:id="3"/>
      <w:bookmarkEnd w:id="4"/>
      <w:bookmarkEnd w:id="5"/>
      <w:bookmarkEnd w:id="6"/>
      <w:r w:rsidRPr="00817FDC">
        <w:rPr>
          <w:sz w:val="22"/>
          <w:szCs w:val="22"/>
        </w:rPr>
        <w:t xml:space="preserve">Title of the </w:t>
      </w:r>
      <w:r w:rsidR="00313452" w:rsidRPr="00817FDC">
        <w:rPr>
          <w:sz w:val="22"/>
          <w:szCs w:val="22"/>
        </w:rPr>
        <w:t>Section</w:t>
      </w:r>
      <w:r w:rsidR="00337A48" w:rsidRPr="00817FDC">
        <w:rPr>
          <w:sz w:val="22"/>
          <w:szCs w:val="22"/>
        </w:rPr>
        <w:t xml:space="preserve"> </w:t>
      </w:r>
      <w:r w:rsidR="00313452" w:rsidRPr="00817FDC">
        <w:rPr>
          <w:sz w:val="22"/>
          <w:szCs w:val="22"/>
        </w:rPr>
        <w:t>1</w:t>
      </w:r>
      <w:r w:rsidR="0014308C" w:rsidRPr="00817FDC">
        <w:rPr>
          <w:sz w:val="22"/>
          <w:szCs w:val="22"/>
        </w:rPr>
        <w:t>.1</w:t>
      </w:r>
      <w:bookmarkEnd w:id="7"/>
    </w:p>
    <w:p w:rsidR="00F37C7C" w:rsidRDefault="00027FE2" w:rsidP="00027FE2">
      <w:pPr>
        <w:pStyle w:val="IPPTReportsNormalny"/>
        <w:rPr>
          <w:lang w:val="en-GB"/>
        </w:rPr>
      </w:pPr>
      <w:r w:rsidRPr="00027FE2">
        <w:rPr>
          <w:lang w:val="en-GB"/>
        </w:rPr>
        <w:t>A manuscript submitted for publication to IPPT Reports on Fundamental Technological Research should be original work which have not been previously published and should not be under consideration for publication elsewhere. Submitted materials should be written in good English. Exceptionally, submissions of the PhD and Habilitation theses written in the language other  than English are also possible, provided that they are accompanied by parallel submissions  of their summaries written in good English.</w:t>
      </w:r>
    </w:p>
    <w:p w:rsidR="00027FE2" w:rsidRDefault="00027FE2" w:rsidP="00027FE2">
      <w:pPr>
        <w:pStyle w:val="IPPTReportsNormalny"/>
        <w:rPr>
          <w:lang w:val="en-GB" w:eastAsia="pl-PL"/>
        </w:rPr>
      </w:pPr>
      <w:r w:rsidRPr="00027FE2">
        <w:rPr>
          <w:lang w:val="en-GB" w:eastAsia="pl-PL"/>
        </w:rPr>
        <w:t>The summaries should be prepared in the form of research or communication articles suitable for publication in regular journal issues. Manuscripts in an electronic format should be submitted by e-mail on the  address reports@ippt.gov.pl, together with their pdf copies for peer-review processes. The Authors also have to deliver the entire  manuscript (text and the figures) in pdf file format on CD-ROM  to the Editorial Office of the IPPT Reports on Fundamental Technological Research, personally or send by mail at the address:</w:t>
      </w:r>
    </w:p>
    <w:p w:rsidR="00027FE2" w:rsidRDefault="00027FE2" w:rsidP="00027FE2">
      <w:pPr>
        <w:pStyle w:val="IPPTReportsNormalny"/>
        <w:rPr>
          <w:lang w:val="en-GB" w:eastAsia="pl-PL"/>
        </w:rPr>
      </w:pPr>
    </w:p>
    <w:p w:rsidR="00027FE2" w:rsidRPr="00027FE2" w:rsidRDefault="00027FE2" w:rsidP="00027FE2">
      <w:pPr>
        <w:pStyle w:val="IPPTReportsNormalny"/>
        <w:ind w:firstLine="357"/>
        <w:rPr>
          <w:lang w:val="en-GB" w:eastAsia="pl-PL"/>
        </w:rPr>
      </w:pPr>
      <w:r w:rsidRPr="00027FE2">
        <w:rPr>
          <w:lang w:val="en-GB" w:eastAsia="pl-PL"/>
        </w:rPr>
        <w:t>Editorial Office of the IPPT Reports on Fundamental Technological Research</w:t>
      </w:r>
    </w:p>
    <w:p w:rsidR="00027FE2" w:rsidRPr="00027FE2" w:rsidRDefault="00027FE2" w:rsidP="00027FE2">
      <w:pPr>
        <w:pStyle w:val="IPPTReportsNormalny"/>
        <w:ind w:firstLine="357"/>
        <w:rPr>
          <w:lang w:val="pl-PL" w:eastAsia="pl-PL"/>
        </w:rPr>
      </w:pPr>
      <w:r w:rsidRPr="00027FE2">
        <w:rPr>
          <w:lang w:val="pl-PL" w:eastAsia="pl-PL"/>
        </w:rPr>
        <w:t>IPPT-PAN</w:t>
      </w:r>
    </w:p>
    <w:p w:rsidR="00027FE2" w:rsidRPr="001C2AC7" w:rsidRDefault="00027FE2" w:rsidP="00027FE2">
      <w:pPr>
        <w:pStyle w:val="IPPTReportsNormalny"/>
        <w:ind w:firstLine="357"/>
        <w:rPr>
          <w:lang w:val="pl-PL" w:eastAsia="pl-PL"/>
        </w:rPr>
      </w:pPr>
      <w:r w:rsidRPr="001C2AC7">
        <w:rPr>
          <w:lang w:val="pl-PL" w:eastAsia="pl-PL"/>
        </w:rPr>
        <w:t>5b Pawinskiego str.,</w:t>
      </w:r>
    </w:p>
    <w:p w:rsidR="00027FE2" w:rsidRPr="00027FE2" w:rsidRDefault="00027FE2" w:rsidP="00027FE2">
      <w:pPr>
        <w:pStyle w:val="IPPTReportsNormalny"/>
        <w:ind w:firstLine="357"/>
        <w:rPr>
          <w:lang w:val="en-GB" w:eastAsia="pl-PL"/>
        </w:rPr>
      </w:pPr>
      <w:r w:rsidRPr="00027FE2">
        <w:rPr>
          <w:lang w:val="en-GB" w:eastAsia="pl-PL"/>
        </w:rPr>
        <w:t>02-106 Warsaw</w:t>
      </w:r>
    </w:p>
    <w:p w:rsidR="00027FE2" w:rsidRDefault="00027FE2" w:rsidP="00027FE2">
      <w:pPr>
        <w:pStyle w:val="IPPTReportsNormalny"/>
        <w:rPr>
          <w:lang w:val="en-GB" w:eastAsia="pl-PL"/>
        </w:rPr>
      </w:pPr>
      <w:r w:rsidRPr="00027FE2">
        <w:rPr>
          <w:lang w:val="en-GB" w:eastAsia="pl-PL"/>
        </w:rPr>
        <w:t>Poland</w:t>
      </w:r>
    </w:p>
    <w:p w:rsidR="00027FE2" w:rsidRDefault="00027FE2" w:rsidP="00027FE2">
      <w:pPr>
        <w:pStyle w:val="IPPTReportsNormalny"/>
        <w:rPr>
          <w:lang w:val="en-GB" w:eastAsia="pl-PL"/>
        </w:rPr>
      </w:pPr>
    </w:p>
    <w:p w:rsidR="00027FE2" w:rsidRPr="00027FE2" w:rsidRDefault="00027FE2" w:rsidP="00027FE2">
      <w:pPr>
        <w:pStyle w:val="IPPTReportsNormalny"/>
      </w:pPr>
      <w:r w:rsidRPr="00027FE2">
        <w:t>Notification of the Editor's decision and requests for revision are also sent by e-mail.</w:t>
      </w:r>
    </w:p>
    <w:p w:rsidR="00624C62" w:rsidRPr="003E2241" w:rsidRDefault="007B3D61" w:rsidP="00233A2E">
      <w:pPr>
        <w:pStyle w:val="IPPTReportsSectionLevel2"/>
      </w:pPr>
      <w:bookmarkStart w:id="8" w:name="_Toc361143235"/>
      <w:r w:rsidRPr="003E2241">
        <w:t xml:space="preserve">Title of the </w:t>
      </w:r>
      <w:r w:rsidR="00624C62" w:rsidRPr="003E2241">
        <w:t>Subsection</w:t>
      </w:r>
      <w:r w:rsidR="00DA03ED" w:rsidRPr="003E2241">
        <w:t xml:space="preserve"> </w:t>
      </w:r>
      <w:r w:rsidR="00624C62" w:rsidRPr="003E2241">
        <w:t>1</w:t>
      </w:r>
      <w:r w:rsidR="0014308C" w:rsidRPr="003E2241">
        <w:t>.1.1</w:t>
      </w:r>
      <w:bookmarkEnd w:id="8"/>
    </w:p>
    <w:p w:rsidR="00FE1118" w:rsidRDefault="00FE1118" w:rsidP="00FE1118">
      <w:pPr>
        <w:pStyle w:val="IPPTReportsNormalny"/>
      </w:pPr>
      <w:r w:rsidRPr="006F14AC">
        <w:rPr>
          <w:lang w:val="en-GB"/>
        </w:rPr>
        <w:t xml:space="preserve">The Authors are encouraged to prepare their manuscript using MS Office 2010 </w:t>
      </w:r>
      <w:r>
        <w:rPr>
          <w:lang w:val="en-GB"/>
        </w:rPr>
        <w:t xml:space="preserve">(or newer) </w:t>
      </w:r>
      <w:r w:rsidRPr="006F14AC">
        <w:rPr>
          <w:lang w:val="en-GB"/>
        </w:rPr>
        <w:t>software for better quality. However older versions of Word are also acceptable</w:t>
      </w:r>
      <w:r>
        <w:rPr>
          <w:lang w:val="en-GB"/>
        </w:rPr>
        <w:t>.</w:t>
      </w:r>
    </w:p>
    <w:p w:rsidR="00FE1118" w:rsidRDefault="00FE1118" w:rsidP="00FE1118">
      <w:pPr>
        <w:pStyle w:val="IPPTReportsNormalny"/>
        <w:ind w:firstLine="357"/>
      </w:pPr>
      <w:r>
        <w:t xml:space="preserve">This template is a guideline preparation of the manuscript for printed version. The paper format is B5 and the text font for main body of the manuscript is Times New Roman 11 pt. The printing area is 13.2 cm x 19.2 cm. The manuscript should </w:t>
      </w:r>
      <w:r>
        <w:lastRenderedPageBreak/>
        <w:t>be prepared in single-column format. Body paragraphs</w:t>
      </w:r>
      <w:r w:rsidR="00747D78">
        <w:t xml:space="preserve"> should be </w:t>
      </w:r>
      <w:r w:rsidR="006763D6">
        <w:t xml:space="preserve">0.6 cm </w:t>
      </w:r>
      <w:r w:rsidR="00C37162">
        <w:t xml:space="preserve">indented and have </w:t>
      </w:r>
      <w:r w:rsidR="00747D78">
        <w:t>6pt spacing in between.</w:t>
      </w:r>
    </w:p>
    <w:p w:rsidR="001662BC" w:rsidRDefault="00FE1118" w:rsidP="00FE1118">
      <w:pPr>
        <w:pStyle w:val="IPPTReportsNormalny"/>
      </w:pPr>
      <w:r>
        <w:t>The chapters start on odd pages (provided the previous chapter finishes on odd page the next page should be empty).</w:t>
      </w:r>
    </w:p>
    <w:p w:rsidR="000518FD" w:rsidRPr="003E2241" w:rsidRDefault="0060769B" w:rsidP="003E2241">
      <w:pPr>
        <w:pStyle w:val="IPPTReportsSectionLevel3"/>
      </w:pPr>
      <w:r w:rsidRPr="003E2241">
        <w:t xml:space="preserve">Title of the </w:t>
      </w:r>
      <w:r w:rsidR="009B1973" w:rsidRPr="003E2241">
        <w:t>Sub</w:t>
      </w:r>
      <w:r w:rsidR="00CB067A" w:rsidRPr="003E2241">
        <w:t>subsection</w:t>
      </w:r>
      <w:r w:rsidR="009B1973" w:rsidRPr="003E2241">
        <w:t xml:space="preserve"> (without number)</w:t>
      </w:r>
    </w:p>
    <w:p w:rsidR="008B62AA" w:rsidRDefault="00CD6F12" w:rsidP="00BA365B">
      <w:pPr>
        <w:pStyle w:val="IPPTReportsNormalny"/>
        <w:sectPr w:rsidR="008B62AA" w:rsidSect="006F5185">
          <w:headerReference w:type="even" r:id="rId9"/>
          <w:pgSz w:w="10319" w:h="14572" w:code="13"/>
          <w:pgMar w:top="1531" w:right="1418" w:bottom="1928" w:left="1418" w:header="907" w:footer="709" w:gutter="0"/>
          <w:cols w:space="708"/>
          <w:titlePg/>
          <w:docGrid w:linePitch="360"/>
        </w:sectPr>
      </w:pPr>
      <w:r>
        <w:t>To simplify the manuscript preparation the ‘IPPT Reports’</w:t>
      </w:r>
      <w:r w:rsidR="001C2AC7">
        <w:t xml:space="preserve"> </w:t>
      </w:r>
      <w:r>
        <w:t xml:space="preserve">template should be used. </w:t>
      </w:r>
      <w:r w:rsidR="006A0E41">
        <w:t>Apply the appropriate style before typing or apply it to existing text. It is</w:t>
      </w:r>
      <w:r>
        <w:t xml:space="preserve"> also</w:t>
      </w:r>
      <w:r w:rsidR="006A0E41">
        <w:t xml:space="preserve"> possible to </w:t>
      </w:r>
      <w:r>
        <w:t>apply copy-</w:t>
      </w:r>
      <w:r w:rsidR="006A0E41">
        <w:t xml:space="preserve">paste </w:t>
      </w:r>
      <w:r>
        <w:t xml:space="preserve">technique to insert the </w:t>
      </w:r>
      <w:r w:rsidR="006A0E41">
        <w:t>manuscript text into this template.</w:t>
      </w:r>
    </w:p>
    <w:p w:rsidR="001515A0" w:rsidRPr="00817FDC" w:rsidRDefault="0011324C" w:rsidP="003E2241">
      <w:pPr>
        <w:pStyle w:val="IPPTReportsChapter"/>
        <w:spacing w:before="720" w:after="240"/>
        <w:rPr>
          <w:rFonts w:asciiTheme="minorHAnsi" w:hAnsiTheme="minorHAnsi"/>
          <w:b/>
          <w:sz w:val="24"/>
          <w:szCs w:val="24"/>
        </w:rPr>
      </w:pPr>
      <w:bookmarkStart w:id="9" w:name="_Toc361143236"/>
      <w:r w:rsidRPr="00817FDC">
        <w:rPr>
          <w:rFonts w:asciiTheme="minorHAnsi" w:hAnsiTheme="minorHAnsi"/>
          <w:b/>
          <w:sz w:val="24"/>
          <w:szCs w:val="24"/>
        </w:rPr>
        <w:lastRenderedPageBreak/>
        <w:t xml:space="preserve">Title of the </w:t>
      </w:r>
      <w:r w:rsidR="001515A0" w:rsidRPr="00817FDC">
        <w:rPr>
          <w:rFonts w:asciiTheme="minorHAnsi" w:hAnsiTheme="minorHAnsi"/>
          <w:b/>
          <w:sz w:val="24"/>
          <w:szCs w:val="24"/>
        </w:rPr>
        <w:t>Chapter</w:t>
      </w:r>
      <w:r w:rsidR="00CD60B7" w:rsidRPr="00817FDC">
        <w:rPr>
          <w:rFonts w:asciiTheme="minorHAnsi" w:hAnsiTheme="minorHAnsi"/>
          <w:b/>
          <w:sz w:val="24"/>
          <w:szCs w:val="24"/>
        </w:rPr>
        <w:t xml:space="preserve"> </w:t>
      </w:r>
      <w:r w:rsidR="001515A0" w:rsidRPr="00817FDC">
        <w:rPr>
          <w:rFonts w:asciiTheme="minorHAnsi" w:hAnsiTheme="minorHAnsi"/>
          <w:b/>
          <w:sz w:val="24"/>
          <w:szCs w:val="24"/>
        </w:rPr>
        <w:t>2</w:t>
      </w:r>
      <w:bookmarkEnd w:id="9"/>
    </w:p>
    <w:p w:rsidR="000518FD" w:rsidRPr="003E2241" w:rsidRDefault="0011324C" w:rsidP="003E2241">
      <w:pPr>
        <w:pStyle w:val="IPPTReportsSectionLevel1"/>
        <w:numPr>
          <w:ilvl w:val="1"/>
          <w:numId w:val="24"/>
        </w:numPr>
        <w:rPr>
          <w:sz w:val="22"/>
          <w:szCs w:val="22"/>
        </w:rPr>
      </w:pPr>
      <w:bookmarkStart w:id="10" w:name="_Toc361143237"/>
      <w:r w:rsidRPr="003E2241">
        <w:rPr>
          <w:sz w:val="22"/>
          <w:szCs w:val="22"/>
        </w:rPr>
        <w:t xml:space="preserve">Title of the </w:t>
      </w:r>
      <w:r w:rsidR="000518FD" w:rsidRPr="003E2241">
        <w:rPr>
          <w:sz w:val="22"/>
          <w:szCs w:val="22"/>
        </w:rPr>
        <w:t>Section</w:t>
      </w:r>
      <w:r w:rsidR="00CD60B7" w:rsidRPr="003E2241">
        <w:rPr>
          <w:sz w:val="22"/>
          <w:szCs w:val="22"/>
        </w:rPr>
        <w:t xml:space="preserve"> </w:t>
      </w:r>
      <w:r w:rsidR="000518FD" w:rsidRPr="003E2241">
        <w:rPr>
          <w:sz w:val="22"/>
          <w:szCs w:val="22"/>
        </w:rPr>
        <w:t>2</w:t>
      </w:r>
      <w:r w:rsidR="0014308C" w:rsidRPr="003E2241">
        <w:rPr>
          <w:sz w:val="22"/>
          <w:szCs w:val="22"/>
        </w:rPr>
        <w:t>.1</w:t>
      </w:r>
      <w:bookmarkEnd w:id="10"/>
    </w:p>
    <w:p w:rsidR="00B61E34" w:rsidRDefault="003A6A30" w:rsidP="00A40BAB">
      <w:pPr>
        <w:pStyle w:val="IPPTReportsNormalny"/>
      </w:pPr>
      <w:r w:rsidRPr="00B158D3">
        <w:t>Math</w:t>
      </w:r>
      <w:r w:rsidR="000518FD" w:rsidRPr="00B158D3">
        <w:t xml:space="preserve"> equations should be prepared with Word </w:t>
      </w:r>
      <w:r w:rsidR="00550C4D">
        <w:t>Math</w:t>
      </w:r>
      <w:r w:rsidR="000518FD" w:rsidRPr="00B158D3">
        <w:t xml:space="preserve"> Equation Editor</w:t>
      </w:r>
      <w:r w:rsidRPr="00B158D3">
        <w:t>.Equations should be</w:t>
      </w:r>
      <w:r w:rsidR="000518FD" w:rsidRPr="00B158D3">
        <w:t xml:space="preserve"> centered and </w:t>
      </w:r>
      <w:r w:rsidR="00550C4D">
        <w:t>equation numbers</w:t>
      </w:r>
      <w:r w:rsidR="008B05B6">
        <w:t xml:space="preserve"> should be placed in brackets and</w:t>
      </w:r>
      <w:r w:rsidR="00550C4D">
        <w:t xml:space="preserve"> set flush right</w:t>
      </w:r>
      <w:r w:rsidR="00E9228F">
        <w:t>. The authors are advised to place equations in 3x1 Table without borders with corresponding cells occupying 10% 80 and 10% of the row width as follows:</w:t>
      </w: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70"/>
        <w:gridCol w:w="6159"/>
        <w:gridCol w:w="770"/>
      </w:tblGrid>
      <w:tr w:rsidR="00E9228F" w:rsidTr="00E9228F">
        <w:tc>
          <w:tcPr>
            <w:tcW w:w="500" w:type="pct"/>
          </w:tcPr>
          <w:p w:rsidR="00E9228F" w:rsidRDefault="00E9228F" w:rsidP="00A40BAB">
            <w:pPr>
              <w:pStyle w:val="IPPTReportsNormalny"/>
            </w:pPr>
          </w:p>
        </w:tc>
        <w:tc>
          <w:tcPr>
            <w:tcW w:w="4000" w:type="pct"/>
          </w:tcPr>
          <w:p w:rsidR="00E9228F" w:rsidRPr="002476DA" w:rsidRDefault="00E9228F" w:rsidP="00C37165">
            <w:pPr>
              <w:pStyle w:val="IPPTReportsNormalny"/>
              <w:jc w:val="center"/>
            </w:pPr>
            <m:oMathPara>
              <m:oMath>
                <m:r>
                  <w:rPr>
                    <w:rFonts w:ascii="Cambria Math" w:hAnsi="Cambria Math"/>
                  </w:rPr>
                  <m:t>y</m:t>
                </m:r>
                <m:r>
                  <m:rPr>
                    <m:sty m:val="p"/>
                  </m:rPr>
                  <w:rPr>
                    <w:rFonts w:ascii="Cambria Math" w:hAnsi="Cambria Math"/>
                  </w:rPr>
                  <m:t>=</m:t>
                </m:r>
                <m:r>
                  <w:rPr>
                    <w:rFonts w:ascii="Cambria Math" w:hAnsi="Cambria Math"/>
                  </w:rPr>
                  <m:t>ax</m:t>
                </m:r>
                <m:r>
                  <m:rPr>
                    <m:sty m:val="p"/>
                  </m:rPr>
                  <w:rPr>
                    <w:rFonts w:ascii="Cambria Math" w:hAnsi="Cambria Math"/>
                  </w:rPr>
                  <m:t>+</m:t>
                </m:r>
                <m:r>
                  <w:rPr>
                    <w:rFonts w:ascii="Cambria Math" w:hAnsi="Cambria Math"/>
                  </w:rPr>
                  <m:t>b</m:t>
                </m:r>
              </m:oMath>
            </m:oMathPara>
          </w:p>
        </w:tc>
        <w:tc>
          <w:tcPr>
            <w:tcW w:w="500" w:type="pct"/>
          </w:tcPr>
          <w:p w:rsidR="00E9228F" w:rsidRDefault="00E9228F" w:rsidP="00C37165">
            <w:pPr>
              <w:pStyle w:val="IPPTReportsNormalny"/>
              <w:ind w:firstLine="0"/>
              <w:jc w:val="right"/>
            </w:pPr>
            <w:r>
              <w:t>(2.1)</w:t>
            </w:r>
          </w:p>
        </w:tc>
      </w:tr>
    </w:tbl>
    <w:p w:rsidR="000518FD" w:rsidRDefault="003A6A30" w:rsidP="00A40BAB">
      <w:pPr>
        <w:pStyle w:val="IPPTReportsNormalny"/>
      </w:pPr>
      <w:r w:rsidRPr="00B158D3">
        <w:t>E</w:t>
      </w:r>
      <w:r w:rsidR="000518FD" w:rsidRPr="00B158D3">
        <w:t>quations should be referenced either as Eq. (</w:t>
      </w:r>
      <w:r w:rsidR="002B19F2">
        <w:t>2</w:t>
      </w:r>
      <w:r w:rsidR="000518FD" w:rsidRPr="00B158D3">
        <w:t>.1) or simply as (</w:t>
      </w:r>
      <w:r w:rsidR="002B19F2">
        <w:t>2</w:t>
      </w:r>
      <w:r w:rsidR="000518FD" w:rsidRPr="00B158D3">
        <w:t xml:space="preserve">.1). </w:t>
      </w:r>
      <w:r w:rsidR="008B05B6">
        <w:t>O</w:t>
      </w:r>
      <w:r w:rsidR="000518FD" w:rsidRPr="00B158D3">
        <w:t>nce chosen the reference style should be foll</w:t>
      </w:r>
      <w:r w:rsidR="003B2B5E">
        <w:t>owed throughout the manuscript.</w:t>
      </w:r>
    </w:p>
    <w:p w:rsidR="000518FD" w:rsidRPr="003E2241" w:rsidRDefault="009F0053" w:rsidP="00C86096">
      <w:pPr>
        <w:pStyle w:val="IPPTReportsSectionLevel1"/>
        <w:rPr>
          <w:sz w:val="22"/>
          <w:szCs w:val="22"/>
        </w:rPr>
      </w:pPr>
      <w:bookmarkStart w:id="11" w:name="_Toc361143238"/>
      <w:r w:rsidRPr="003E2241">
        <w:rPr>
          <w:sz w:val="22"/>
          <w:szCs w:val="22"/>
        </w:rPr>
        <w:t xml:space="preserve">Title of the </w:t>
      </w:r>
      <w:r w:rsidR="000518FD" w:rsidRPr="003E2241">
        <w:rPr>
          <w:sz w:val="22"/>
          <w:szCs w:val="22"/>
        </w:rPr>
        <w:t>Section</w:t>
      </w:r>
      <w:r w:rsidR="00CD60B7" w:rsidRPr="003E2241">
        <w:rPr>
          <w:sz w:val="22"/>
          <w:szCs w:val="22"/>
        </w:rPr>
        <w:t xml:space="preserve"> </w:t>
      </w:r>
      <w:r w:rsidR="0014308C" w:rsidRPr="003E2241">
        <w:rPr>
          <w:sz w:val="22"/>
          <w:szCs w:val="22"/>
        </w:rPr>
        <w:t>2.2</w:t>
      </w:r>
      <w:bookmarkEnd w:id="11"/>
    </w:p>
    <w:p w:rsidR="00263319" w:rsidRDefault="00263319" w:rsidP="00263319">
      <w:pPr>
        <w:pStyle w:val="IPPTReportsNormalny"/>
      </w:pPr>
      <w:r w:rsidRPr="00263319">
        <w:t>Figure caption should be in Times New Roman size 10 and placed under the figure. If caption fits on one line it should be centered, otherwise it should be justified as the body text. Figure numbers should include chapter numbers as well.</w:t>
      </w:r>
    </w:p>
    <w:p w:rsidR="00DE55A0" w:rsidRDefault="00677ABD" w:rsidP="00A40BAB">
      <w:pPr>
        <w:pStyle w:val="IPPTReportsNormalny"/>
      </w:pPr>
      <w:r>
        <w:t xml:space="preserve">The preferred image file format </w:t>
      </w:r>
      <w:r w:rsidR="00263319">
        <w:t xml:space="preserve">for Word document </w:t>
      </w:r>
      <w:r>
        <w:t xml:space="preserve">is tiff with resolution 300 dpi at least. </w:t>
      </w:r>
      <w:r w:rsidR="00DE55A0">
        <w:t xml:space="preserve">In manuscripts figures should be referenced as Figure </w:t>
      </w:r>
      <w:r w:rsidR="00471C0C">
        <w:t>2.1</w:t>
      </w:r>
      <w:r w:rsidR="00DE55A0">
        <w:t xml:space="preserve">, consequently the subfigures should be referenced as Figure </w:t>
      </w:r>
      <w:r w:rsidR="002B19F2">
        <w:t>2</w:t>
      </w:r>
      <w:r w:rsidR="00DE55A0">
        <w:t>.1(a).</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07"/>
        <w:gridCol w:w="3792"/>
      </w:tblGrid>
      <w:tr w:rsidR="00791819" w:rsidTr="00622271">
        <w:tc>
          <w:tcPr>
            <w:tcW w:w="3907" w:type="dxa"/>
          </w:tcPr>
          <w:p w:rsidR="00791819" w:rsidRDefault="00791819" w:rsidP="00A40BAB">
            <w:pPr>
              <w:pStyle w:val="IPPTReportsNormalny"/>
            </w:pPr>
            <w:r>
              <w:rPr>
                <w:noProof/>
              </w:rPr>
              <w:drawing>
                <wp:inline distT="0" distB="0" distL="0" distR="0">
                  <wp:extent cx="1962150" cy="1533525"/>
                  <wp:effectExtent l="0" t="0" r="0"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R1_LOG_3freq.jpg"/>
                          <pic:cNvPicPr/>
                        </pic:nvPicPr>
                        <pic:blipFill rotWithShape="1">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346" r="7313" b="3334"/>
                          <a:stretch/>
                        </pic:blipFill>
                        <pic:spPr bwMode="auto">
                          <a:xfrm>
                            <a:off x="0" y="0"/>
                            <a:ext cx="1967778" cy="1537924"/>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c>
        <w:tc>
          <w:tcPr>
            <w:tcW w:w="3793" w:type="dxa"/>
          </w:tcPr>
          <w:p w:rsidR="00791819" w:rsidRDefault="00791819" w:rsidP="00A40BAB">
            <w:pPr>
              <w:pStyle w:val="IPPTReportsNormalny"/>
            </w:pPr>
            <w:r>
              <w:rPr>
                <w:noProof/>
              </w:rPr>
              <w:drawing>
                <wp:inline distT="0" distB="0" distL="0" distR="0">
                  <wp:extent cx="1819275" cy="1533525"/>
                  <wp:effectExtent l="0" t="0" r="9525"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F_FWHM_40.tif"/>
                          <pic:cNvPicPr/>
                        </pic:nvPicPr>
                        <pic:blipFill rotWithShape="1">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4576" r="6862"/>
                          <a:stretch/>
                        </pic:blipFill>
                        <pic:spPr bwMode="auto">
                          <a:xfrm>
                            <a:off x="0" y="0"/>
                            <a:ext cx="1825833" cy="1539053"/>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c>
      </w:tr>
      <w:tr w:rsidR="00791819" w:rsidTr="00622271">
        <w:tc>
          <w:tcPr>
            <w:tcW w:w="3907" w:type="dxa"/>
          </w:tcPr>
          <w:p w:rsidR="00791819" w:rsidRPr="00622271" w:rsidRDefault="00791819" w:rsidP="00DD7C5F">
            <w:pPr>
              <w:pStyle w:val="IPPTReportsNormalny"/>
              <w:jc w:val="center"/>
            </w:pPr>
            <w:r w:rsidRPr="00622271">
              <w:t>(a)</w:t>
            </w:r>
          </w:p>
        </w:tc>
        <w:tc>
          <w:tcPr>
            <w:tcW w:w="3793" w:type="dxa"/>
          </w:tcPr>
          <w:p w:rsidR="00791819" w:rsidRPr="00622271" w:rsidRDefault="00791819" w:rsidP="00DD7C5F">
            <w:pPr>
              <w:pStyle w:val="IPPTReportsNormalny"/>
              <w:jc w:val="center"/>
            </w:pPr>
            <w:r w:rsidRPr="00622271">
              <w:t>(b)</w:t>
            </w:r>
          </w:p>
        </w:tc>
      </w:tr>
    </w:tbl>
    <w:p w:rsidR="000518FD" w:rsidRPr="0031773E" w:rsidRDefault="000518FD" w:rsidP="00A40BAB">
      <w:pPr>
        <w:pStyle w:val="IPPTReportsNormalny"/>
        <w:rPr>
          <w:sz w:val="20"/>
          <w:szCs w:val="20"/>
        </w:rPr>
      </w:pPr>
      <w:r w:rsidRPr="0031773E">
        <w:rPr>
          <w:sz w:val="20"/>
          <w:szCs w:val="20"/>
        </w:rPr>
        <w:t xml:space="preserve">Figure </w:t>
      </w:r>
      <w:r w:rsidR="002B19F2">
        <w:rPr>
          <w:sz w:val="20"/>
          <w:szCs w:val="20"/>
        </w:rPr>
        <w:t>2</w:t>
      </w:r>
      <w:r w:rsidRPr="0031773E">
        <w:rPr>
          <w:sz w:val="20"/>
          <w:szCs w:val="20"/>
        </w:rPr>
        <w:t>.1. Example of the figure caption (a) subfigure 1 and (b) subfigure 2.</w:t>
      </w:r>
    </w:p>
    <w:p w:rsidR="000518FD" w:rsidRPr="00924EE5" w:rsidRDefault="001C54D4" w:rsidP="00C97A39">
      <w:pPr>
        <w:pStyle w:val="IPPTReportsSectionLevel1"/>
        <w:rPr>
          <w:sz w:val="22"/>
          <w:szCs w:val="22"/>
        </w:rPr>
      </w:pPr>
      <w:bookmarkStart w:id="12" w:name="_Toc361143239"/>
      <w:r w:rsidRPr="00924EE5">
        <w:rPr>
          <w:sz w:val="22"/>
          <w:szCs w:val="22"/>
        </w:rPr>
        <w:t xml:space="preserve">Title of the </w:t>
      </w:r>
      <w:r w:rsidR="000518FD" w:rsidRPr="00924EE5">
        <w:rPr>
          <w:sz w:val="22"/>
          <w:szCs w:val="22"/>
        </w:rPr>
        <w:t>Section</w:t>
      </w:r>
      <w:r w:rsidR="00CD60B7" w:rsidRPr="00924EE5">
        <w:rPr>
          <w:sz w:val="22"/>
          <w:szCs w:val="22"/>
        </w:rPr>
        <w:t xml:space="preserve"> </w:t>
      </w:r>
      <w:r w:rsidR="0014308C" w:rsidRPr="00924EE5">
        <w:rPr>
          <w:sz w:val="22"/>
          <w:szCs w:val="22"/>
        </w:rPr>
        <w:t>2.3</w:t>
      </w:r>
      <w:bookmarkEnd w:id="12"/>
    </w:p>
    <w:p w:rsidR="003A6A30" w:rsidRDefault="00C00F3B" w:rsidP="00A40BAB">
      <w:pPr>
        <w:pStyle w:val="IPPTReportsNormalny"/>
      </w:pPr>
      <w:r>
        <w:t xml:space="preserve">Table caption should be also in Times New Roman size 10 and placed above the </w:t>
      </w:r>
      <w:r w:rsidR="00980124">
        <w:t>table</w:t>
      </w:r>
      <w:r w:rsidR="0031773E">
        <w:t>. If</w:t>
      </w:r>
      <w:r w:rsidRPr="0082773F">
        <w:t>caption fits on one line it</w:t>
      </w:r>
      <w:r>
        <w:t xml:space="preserve"> should be centered, otherwise it should be justified as the body text. Table numbers should also include chapter numbers </w:t>
      </w:r>
    </w:p>
    <w:p w:rsidR="00C37165" w:rsidRDefault="00C37165" w:rsidP="00A40BAB">
      <w:pPr>
        <w:pStyle w:val="IPPTReportsNormalny"/>
      </w:pPr>
    </w:p>
    <w:p w:rsidR="00ED58E7" w:rsidRPr="0031773E" w:rsidRDefault="00ED58E7" w:rsidP="00A43EB1">
      <w:pPr>
        <w:pStyle w:val="IPPTReportsNormalny"/>
        <w:spacing w:after="120"/>
        <w:rPr>
          <w:sz w:val="20"/>
          <w:szCs w:val="20"/>
        </w:rPr>
      </w:pPr>
      <w:r w:rsidRPr="0031773E">
        <w:rPr>
          <w:sz w:val="20"/>
          <w:szCs w:val="20"/>
        </w:rPr>
        <w:t xml:space="preserve">Table 2.1. </w:t>
      </w:r>
      <w:r w:rsidR="00B15F02" w:rsidRPr="0031773E">
        <w:rPr>
          <w:sz w:val="20"/>
          <w:szCs w:val="20"/>
        </w:rPr>
        <w:t>Specification for IPPT Reports on Fundamental Technological Research</w:t>
      </w:r>
      <w:r w:rsidR="003A6A30" w:rsidRPr="0031773E">
        <w:rPr>
          <w:sz w:val="20"/>
          <w:szCs w:val="20"/>
        </w:rPr>
        <w:t>.</w:t>
      </w:r>
    </w:p>
    <w:tbl>
      <w:tblPr>
        <w:tblStyle w:val="Tabela-Elegancki"/>
        <w:tblW w:w="4879" w:type="pct"/>
        <w:tblInd w:w="108" w:type="dxa"/>
        <w:tblBorders>
          <w:top w:val="single" w:sz="6" w:space="0" w:color="000000"/>
          <w:left w:val="single" w:sz="6" w:space="0" w:color="000000"/>
          <w:bottom w:val="single" w:sz="6" w:space="0" w:color="000000"/>
          <w:right w:val="single" w:sz="6" w:space="0" w:color="000000"/>
        </w:tblBorders>
        <w:tblLook w:val="04A0"/>
      </w:tblPr>
      <w:tblGrid>
        <w:gridCol w:w="1527"/>
        <w:gridCol w:w="1523"/>
        <w:gridCol w:w="938"/>
        <w:gridCol w:w="960"/>
        <w:gridCol w:w="1449"/>
        <w:gridCol w:w="1116"/>
      </w:tblGrid>
      <w:tr w:rsidR="00A03B1F" w:rsidTr="00C37165">
        <w:trPr>
          <w:cnfStyle w:val="100000000000"/>
        </w:trPr>
        <w:tc>
          <w:tcPr>
            <w:tcW w:w="1527" w:type="dxa"/>
          </w:tcPr>
          <w:p w:rsidR="00B15F02" w:rsidRPr="00477325" w:rsidRDefault="00B15F02" w:rsidP="007E1E5D">
            <w:pPr>
              <w:pStyle w:val="15TableHeading"/>
              <w:jc w:val="left"/>
              <w:rPr>
                <w:rFonts w:ascii="Times New Roman" w:hAnsi="Times New Roman"/>
              </w:rPr>
            </w:pPr>
            <w:r w:rsidRPr="00477325">
              <w:rPr>
                <w:rFonts w:ascii="Times New Roman" w:hAnsi="Times New Roman"/>
              </w:rPr>
              <w:t>Paper Size</w:t>
            </w:r>
          </w:p>
        </w:tc>
        <w:tc>
          <w:tcPr>
            <w:tcW w:w="4870" w:type="dxa"/>
            <w:gridSpan w:val="4"/>
          </w:tcPr>
          <w:p w:rsidR="00B15F02" w:rsidRPr="00477325" w:rsidRDefault="002E3920" w:rsidP="007E1E5D">
            <w:pPr>
              <w:pStyle w:val="15TableHeading"/>
              <w:jc w:val="left"/>
              <w:rPr>
                <w:rFonts w:ascii="Times New Roman" w:hAnsi="Times New Roman"/>
              </w:rPr>
            </w:pPr>
            <w:r w:rsidRPr="00477325">
              <w:rPr>
                <w:rFonts w:ascii="Times New Roman" w:hAnsi="Times New Roman"/>
              </w:rPr>
              <w:t>B5</w:t>
            </w:r>
            <w:r w:rsidR="00CE66E1">
              <w:rPr>
                <w:rFonts w:ascii="Times New Roman" w:hAnsi="Times New Roman"/>
              </w:rPr>
              <w:t xml:space="preserve"> (18.2 cm x 25.7 cm), Printing area: 13.2 cm x 19.6</w:t>
            </w:r>
            <w:r w:rsidR="00A077BA" w:rsidRPr="00477325">
              <w:rPr>
                <w:rFonts w:ascii="Times New Roman" w:hAnsi="Times New Roman"/>
              </w:rPr>
              <w:t xml:space="preserve"> cm</w:t>
            </w:r>
          </w:p>
        </w:tc>
        <w:tc>
          <w:tcPr>
            <w:tcW w:w="1116" w:type="dxa"/>
          </w:tcPr>
          <w:p w:rsidR="00B15F02" w:rsidRPr="00477325" w:rsidRDefault="00B15F02" w:rsidP="007E1E5D">
            <w:pPr>
              <w:pStyle w:val="15TableHeading"/>
              <w:rPr>
                <w:rFonts w:ascii="Times New Roman" w:hAnsi="Times New Roman"/>
              </w:rPr>
            </w:pPr>
          </w:p>
        </w:tc>
      </w:tr>
      <w:tr w:rsidR="00A03B1F" w:rsidTr="00C37165">
        <w:tc>
          <w:tcPr>
            <w:tcW w:w="1527" w:type="dxa"/>
          </w:tcPr>
          <w:p w:rsidR="00B15F02" w:rsidRPr="00477325" w:rsidRDefault="00B15F02" w:rsidP="007E1E5D">
            <w:pPr>
              <w:pStyle w:val="15TableHeading"/>
              <w:jc w:val="left"/>
              <w:rPr>
                <w:rFonts w:ascii="Times New Roman" w:hAnsi="Times New Roman"/>
              </w:rPr>
            </w:pPr>
            <w:r w:rsidRPr="00477325">
              <w:rPr>
                <w:rFonts w:ascii="Times New Roman" w:hAnsi="Times New Roman"/>
              </w:rPr>
              <w:t>Margins</w:t>
            </w:r>
          </w:p>
        </w:tc>
        <w:tc>
          <w:tcPr>
            <w:tcW w:w="4870" w:type="dxa"/>
            <w:gridSpan w:val="4"/>
          </w:tcPr>
          <w:p w:rsidR="00B15F02" w:rsidRPr="00477325" w:rsidRDefault="00B15F02" w:rsidP="00CE66E1">
            <w:pPr>
              <w:pStyle w:val="15TableHeading"/>
              <w:jc w:val="left"/>
              <w:rPr>
                <w:rFonts w:ascii="Times New Roman" w:hAnsi="Times New Roman"/>
              </w:rPr>
            </w:pPr>
            <w:r w:rsidRPr="00477325">
              <w:rPr>
                <w:rFonts w:ascii="Times New Roman" w:hAnsi="Times New Roman"/>
              </w:rPr>
              <w:t xml:space="preserve">Top </w:t>
            </w:r>
            <w:r w:rsidR="00CE66E1">
              <w:rPr>
                <w:rFonts w:ascii="Times New Roman" w:hAnsi="Times New Roman"/>
              </w:rPr>
              <w:t>2.7</w:t>
            </w:r>
            <w:r w:rsidR="00A077BA" w:rsidRPr="00477325">
              <w:rPr>
                <w:rFonts w:ascii="Times New Roman" w:hAnsi="Times New Roman"/>
              </w:rPr>
              <w:t xml:space="preserve"> cm</w:t>
            </w:r>
            <w:r w:rsidRPr="00477325">
              <w:rPr>
                <w:rFonts w:ascii="Times New Roman" w:hAnsi="Times New Roman"/>
              </w:rPr>
              <w:t xml:space="preserve">, Bottom </w:t>
            </w:r>
            <w:r w:rsidR="00CE66E1">
              <w:rPr>
                <w:rFonts w:ascii="Times New Roman" w:hAnsi="Times New Roman"/>
              </w:rPr>
              <w:t>3</w:t>
            </w:r>
            <w:r w:rsidRPr="00477325">
              <w:rPr>
                <w:rFonts w:ascii="Times New Roman" w:hAnsi="Times New Roman"/>
              </w:rPr>
              <w:t>.</w:t>
            </w:r>
            <w:r w:rsidR="00CE66E1">
              <w:rPr>
                <w:rFonts w:ascii="Times New Roman" w:hAnsi="Times New Roman"/>
              </w:rPr>
              <w:t>4</w:t>
            </w:r>
            <w:r w:rsidR="00A077BA" w:rsidRPr="00477325">
              <w:rPr>
                <w:rFonts w:ascii="Times New Roman" w:hAnsi="Times New Roman"/>
              </w:rPr>
              <w:t xml:space="preserve"> cm</w:t>
            </w:r>
            <w:r w:rsidRPr="00477325">
              <w:rPr>
                <w:rFonts w:ascii="Times New Roman" w:hAnsi="Times New Roman"/>
              </w:rPr>
              <w:t xml:space="preserve">, Left </w:t>
            </w:r>
            <w:r w:rsidR="00CE66E1">
              <w:rPr>
                <w:rFonts w:ascii="Times New Roman" w:hAnsi="Times New Roman"/>
              </w:rPr>
              <w:t>2</w:t>
            </w:r>
            <w:r w:rsidRPr="00477325">
              <w:rPr>
                <w:rFonts w:ascii="Times New Roman" w:hAnsi="Times New Roman"/>
              </w:rPr>
              <w:t>.</w:t>
            </w:r>
            <w:r w:rsidR="00A077BA" w:rsidRPr="00477325">
              <w:rPr>
                <w:rFonts w:ascii="Times New Roman" w:hAnsi="Times New Roman"/>
              </w:rPr>
              <w:t>5 cm</w:t>
            </w:r>
            <w:r w:rsidRPr="00477325">
              <w:rPr>
                <w:rFonts w:ascii="Times New Roman" w:hAnsi="Times New Roman"/>
              </w:rPr>
              <w:t xml:space="preserve">, Right </w:t>
            </w:r>
            <w:r w:rsidR="00CE66E1">
              <w:rPr>
                <w:rFonts w:ascii="Times New Roman" w:hAnsi="Times New Roman"/>
              </w:rPr>
              <w:t>2</w:t>
            </w:r>
            <w:r w:rsidRPr="00477325">
              <w:rPr>
                <w:rFonts w:ascii="Times New Roman" w:hAnsi="Times New Roman"/>
              </w:rPr>
              <w:t>.</w:t>
            </w:r>
            <w:r w:rsidR="00A077BA" w:rsidRPr="00477325">
              <w:rPr>
                <w:rFonts w:ascii="Times New Roman" w:hAnsi="Times New Roman"/>
              </w:rPr>
              <w:t>5 cm</w:t>
            </w:r>
          </w:p>
        </w:tc>
        <w:tc>
          <w:tcPr>
            <w:tcW w:w="1116" w:type="dxa"/>
          </w:tcPr>
          <w:p w:rsidR="00B15F02" w:rsidRPr="00477325" w:rsidRDefault="00B15F02" w:rsidP="007E1E5D">
            <w:pPr>
              <w:pStyle w:val="15TableHeading"/>
              <w:rPr>
                <w:rFonts w:ascii="Times New Roman" w:hAnsi="Times New Roman"/>
              </w:rPr>
            </w:pPr>
          </w:p>
        </w:tc>
      </w:tr>
      <w:tr w:rsidR="00477325" w:rsidTr="00C37165">
        <w:tc>
          <w:tcPr>
            <w:tcW w:w="1527" w:type="dxa"/>
          </w:tcPr>
          <w:p w:rsidR="00B15F02" w:rsidRPr="002B19F2" w:rsidRDefault="00B15F02" w:rsidP="007E1E5D">
            <w:pPr>
              <w:pStyle w:val="15TableHeading"/>
              <w:jc w:val="left"/>
              <w:rPr>
                <w:rFonts w:ascii="Times New Roman" w:hAnsi="Times New Roman"/>
              </w:rPr>
            </w:pPr>
            <w:r w:rsidRPr="002B19F2">
              <w:rPr>
                <w:rFonts w:ascii="Times New Roman" w:hAnsi="Times New Roman"/>
              </w:rPr>
              <w:t>Typography</w:t>
            </w:r>
          </w:p>
        </w:tc>
        <w:tc>
          <w:tcPr>
            <w:tcW w:w="1523" w:type="dxa"/>
          </w:tcPr>
          <w:p w:rsidR="00B15F02" w:rsidRPr="002B19F2" w:rsidRDefault="00B15F02" w:rsidP="007E1E5D">
            <w:pPr>
              <w:pStyle w:val="15TableHeading"/>
              <w:rPr>
                <w:rFonts w:ascii="Times New Roman" w:hAnsi="Times New Roman"/>
              </w:rPr>
            </w:pPr>
            <w:r w:rsidRPr="002B19F2">
              <w:rPr>
                <w:rFonts w:ascii="Times New Roman" w:hAnsi="Times New Roman"/>
              </w:rPr>
              <w:t>Font Name</w:t>
            </w:r>
          </w:p>
        </w:tc>
        <w:tc>
          <w:tcPr>
            <w:tcW w:w="938" w:type="dxa"/>
          </w:tcPr>
          <w:p w:rsidR="00B15F02" w:rsidRPr="002B19F2" w:rsidRDefault="00B15F02" w:rsidP="007E1E5D">
            <w:pPr>
              <w:pStyle w:val="15TableHeading"/>
              <w:rPr>
                <w:rFonts w:ascii="Times New Roman" w:hAnsi="Times New Roman"/>
              </w:rPr>
            </w:pPr>
            <w:r w:rsidRPr="002B19F2">
              <w:rPr>
                <w:rFonts w:ascii="Times New Roman" w:hAnsi="Times New Roman"/>
              </w:rPr>
              <w:t>Font Size (pts.)</w:t>
            </w:r>
          </w:p>
        </w:tc>
        <w:tc>
          <w:tcPr>
            <w:tcW w:w="960" w:type="dxa"/>
          </w:tcPr>
          <w:p w:rsidR="00B15F02" w:rsidRPr="002B19F2" w:rsidRDefault="00477325" w:rsidP="00DB7C63">
            <w:pPr>
              <w:pStyle w:val="15TableHeading"/>
              <w:rPr>
                <w:rFonts w:ascii="Times New Roman" w:hAnsi="Times New Roman"/>
              </w:rPr>
            </w:pPr>
            <w:r w:rsidRPr="002B19F2">
              <w:rPr>
                <w:rFonts w:ascii="Times New Roman" w:hAnsi="Times New Roman"/>
              </w:rPr>
              <w:t>Spacing</w:t>
            </w:r>
            <w:r w:rsidR="00B15F02" w:rsidRPr="002B19F2">
              <w:rPr>
                <w:rFonts w:ascii="Times New Roman" w:hAnsi="Times New Roman"/>
              </w:rPr>
              <w:t xml:space="preserve"> (</w:t>
            </w:r>
            <w:r w:rsidRPr="002B19F2">
              <w:rPr>
                <w:rFonts w:ascii="Times New Roman" w:hAnsi="Times New Roman"/>
              </w:rPr>
              <w:t>pts</w:t>
            </w:r>
            <w:r w:rsidR="00B15F02" w:rsidRPr="002B19F2">
              <w:rPr>
                <w:rFonts w:ascii="Times New Roman" w:hAnsi="Times New Roman"/>
              </w:rPr>
              <w:t>)</w:t>
            </w:r>
            <w:r w:rsidRPr="002B19F2">
              <w:rPr>
                <w:rFonts w:ascii="Times New Roman" w:hAnsi="Times New Roman"/>
              </w:rPr>
              <w:t xml:space="preserve"> before/after</w:t>
            </w:r>
          </w:p>
        </w:tc>
        <w:tc>
          <w:tcPr>
            <w:tcW w:w="1449" w:type="dxa"/>
          </w:tcPr>
          <w:p w:rsidR="00B15F02" w:rsidRPr="002B19F2" w:rsidRDefault="00B15F02" w:rsidP="007E1E5D">
            <w:pPr>
              <w:pStyle w:val="15TableHeading"/>
              <w:rPr>
                <w:rFonts w:ascii="Times New Roman" w:hAnsi="Times New Roman"/>
              </w:rPr>
            </w:pPr>
            <w:r w:rsidRPr="002B19F2">
              <w:rPr>
                <w:rFonts w:ascii="Times New Roman" w:hAnsi="Times New Roman"/>
              </w:rPr>
              <w:t>Alignment</w:t>
            </w:r>
          </w:p>
        </w:tc>
        <w:tc>
          <w:tcPr>
            <w:tcW w:w="1116" w:type="dxa"/>
          </w:tcPr>
          <w:p w:rsidR="00B15F02" w:rsidRPr="002B19F2" w:rsidRDefault="00B15F02" w:rsidP="007E1E5D">
            <w:pPr>
              <w:pStyle w:val="15TableHeading"/>
              <w:rPr>
                <w:rFonts w:ascii="Times New Roman" w:hAnsi="Times New Roman"/>
              </w:rPr>
            </w:pPr>
            <w:r w:rsidRPr="002B19F2">
              <w:rPr>
                <w:rFonts w:ascii="Times New Roman" w:hAnsi="Times New Roman"/>
              </w:rPr>
              <w:t>Notes</w:t>
            </w:r>
          </w:p>
        </w:tc>
      </w:tr>
      <w:tr w:rsidR="00477325" w:rsidTr="00C37165">
        <w:tc>
          <w:tcPr>
            <w:tcW w:w="1527" w:type="dxa"/>
          </w:tcPr>
          <w:p w:rsidR="00B15F02" w:rsidRPr="00477325" w:rsidRDefault="00B15F02" w:rsidP="007E1E5D">
            <w:pPr>
              <w:pStyle w:val="16TableBody"/>
              <w:ind w:firstLine="242"/>
              <w:jc w:val="left"/>
              <w:rPr>
                <w:rFonts w:ascii="Times New Roman" w:hAnsi="Times New Roman"/>
              </w:rPr>
            </w:pPr>
            <w:r w:rsidRPr="00477325">
              <w:rPr>
                <w:rFonts w:ascii="Times New Roman" w:hAnsi="Times New Roman"/>
              </w:rPr>
              <w:t>Title</w:t>
            </w:r>
          </w:p>
        </w:tc>
        <w:tc>
          <w:tcPr>
            <w:tcW w:w="1523" w:type="dxa"/>
          </w:tcPr>
          <w:p w:rsidR="00B15F02" w:rsidRPr="00477325" w:rsidRDefault="00DB7C63" w:rsidP="007E1E5D">
            <w:pPr>
              <w:pStyle w:val="16TableBody"/>
              <w:jc w:val="left"/>
              <w:rPr>
                <w:rFonts w:ascii="Times New Roman" w:hAnsi="Times New Roman"/>
              </w:rPr>
            </w:pPr>
            <w:r w:rsidRPr="00477325">
              <w:rPr>
                <w:rFonts w:ascii="Times New Roman" w:hAnsi="Times New Roman"/>
              </w:rPr>
              <w:t>Calibri</w:t>
            </w:r>
          </w:p>
        </w:tc>
        <w:tc>
          <w:tcPr>
            <w:tcW w:w="938" w:type="dxa"/>
          </w:tcPr>
          <w:p w:rsidR="00B15F02" w:rsidRPr="00477325" w:rsidRDefault="00DB7C63" w:rsidP="007E1E5D">
            <w:pPr>
              <w:pStyle w:val="16TableBody"/>
              <w:rPr>
                <w:rFonts w:ascii="Times New Roman" w:hAnsi="Times New Roman"/>
              </w:rPr>
            </w:pPr>
            <w:r w:rsidRPr="00477325">
              <w:rPr>
                <w:rFonts w:ascii="Times New Roman" w:hAnsi="Times New Roman"/>
              </w:rPr>
              <w:t>22</w:t>
            </w:r>
          </w:p>
        </w:tc>
        <w:tc>
          <w:tcPr>
            <w:tcW w:w="960" w:type="dxa"/>
          </w:tcPr>
          <w:p w:rsidR="00B15F02" w:rsidRPr="00477325" w:rsidRDefault="00B15F02" w:rsidP="007E1E5D">
            <w:pPr>
              <w:pStyle w:val="16TableBody"/>
              <w:rPr>
                <w:rFonts w:ascii="Times New Roman" w:hAnsi="Times New Roman"/>
              </w:rPr>
            </w:pPr>
          </w:p>
        </w:tc>
        <w:tc>
          <w:tcPr>
            <w:tcW w:w="1449" w:type="dxa"/>
          </w:tcPr>
          <w:p w:rsidR="00B15F02" w:rsidRPr="00477325" w:rsidRDefault="00DB7C63" w:rsidP="007E1E5D">
            <w:pPr>
              <w:pStyle w:val="16TableBody"/>
              <w:jc w:val="left"/>
              <w:rPr>
                <w:rFonts w:ascii="Times New Roman" w:hAnsi="Times New Roman"/>
              </w:rPr>
            </w:pPr>
            <w:r w:rsidRPr="00477325">
              <w:rPr>
                <w:rFonts w:ascii="Times New Roman" w:hAnsi="Times New Roman"/>
              </w:rPr>
              <w:t>Left</w:t>
            </w:r>
          </w:p>
        </w:tc>
        <w:tc>
          <w:tcPr>
            <w:tcW w:w="1116" w:type="dxa"/>
          </w:tcPr>
          <w:p w:rsidR="00DB7C63" w:rsidRPr="00477325" w:rsidRDefault="00763A51" w:rsidP="007E1E5D">
            <w:pPr>
              <w:pStyle w:val="16TableBody"/>
              <w:jc w:val="left"/>
              <w:rPr>
                <w:rFonts w:ascii="Times New Roman" w:hAnsi="Times New Roman"/>
              </w:rPr>
            </w:pPr>
            <w:r w:rsidRPr="00477325">
              <w:rPr>
                <w:rFonts w:ascii="Times New Roman" w:hAnsi="Times New Roman"/>
              </w:rPr>
              <w:t>All Caps</w:t>
            </w:r>
          </w:p>
        </w:tc>
      </w:tr>
      <w:tr w:rsidR="00DB7C63" w:rsidTr="00C37165">
        <w:tc>
          <w:tcPr>
            <w:tcW w:w="1527" w:type="dxa"/>
          </w:tcPr>
          <w:p w:rsidR="00DB7C63" w:rsidRPr="00477325" w:rsidRDefault="00DB7C63" w:rsidP="007E1E5D">
            <w:pPr>
              <w:pStyle w:val="16TableBody"/>
              <w:ind w:firstLine="242"/>
              <w:jc w:val="left"/>
              <w:rPr>
                <w:rFonts w:ascii="Times New Roman" w:hAnsi="Times New Roman"/>
              </w:rPr>
            </w:pPr>
            <w:r w:rsidRPr="00477325">
              <w:rPr>
                <w:rFonts w:ascii="Times New Roman" w:hAnsi="Times New Roman"/>
              </w:rPr>
              <w:t>Sub-title</w:t>
            </w:r>
          </w:p>
        </w:tc>
        <w:tc>
          <w:tcPr>
            <w:tcW w:w="1523" w:type="dxa"/>
          </w:tcPr>
          <w:p w:rsidR="00DB7C63" w:rsidRPr="00477325" w:rsidRDefault="00DB7C63" w:rsidP="007E1E5D">
            <w:pPr>
              <w:pStyle w:val="16TableBody"/>
              <w:jc w:val="left"/>
              <w:rPr>
                <w:rFonts w:ascii="Times New Roman" w:hAnsi="Times New Roman"/>
              </w:rPr>
            </w:pPr>
            <w:r w:rsidRPr="00477325">
              <w:rPr>
                <w:rFonts w:ascii="Times New Roman" w:hAnsi="Times New Roman"/>
              </w:rPr>
              <w:t>Calibri</w:t>
            </w:r>
          </w:p>
        </w:tc>
        <w:tc>
          <w:tcPr>
            <w:tcW w:w="938" w:type="dxa"/>
          </w:tcPr>
          <w:p w:rsidR="00DB7C63" w:rsidRPr="00477325" w:rsidRDefault="00763A51" w:rsidP="007E1E5D">
            <w:pPr>
              <w:pStyle w:val="16TableBody"/>
              <w:rPr>
                <w:rFonts w:ascii="Times New Roman" w:hAnsi="Times New Roman"/>
              </w:rPr>
            </w:pPr>
            <w:r w:rsidRPr="00477325">
              <w:rPr>
                <w:rFonts w:ascii="Times New Roman" w:hAnsi="Times New Roman"/>
              </w:rPr>
              <w:t>20</w:t>
            </w:r>
          </w:p>
        </w:tc>
        <w:tc>
          <w:tcPr>
            <w:tcW w:w="960" w:type="dxa"/>
          </w:tcPr>
          <w:p w:rsidR="00DB7C63" w:rsidRPr="00477325" w:rsidRDefault="00DB7C63" w:rsidP="007E1E5D">
            <w:pPr>
              <w:pStyle w:val="16TableBody"/>
              <w:rPr>
                <w:rFonts w:ascii="Times New Roman" w:hAnsi="Times New Roman"/>
              </w:rPr>
            </w:pPr>
          </w:p>
        </w:tc>
        <w:tc>
          <w:tcPr>
            <w:tcW w:w="1449" w:type="dxa"/>
          </w:tcPr>
          <w:p w:rsidR="00DB7C63" w:rsidRPr="00477325" w:rsidRDefault="00763A51" w:rsidP="007E1E5D">
            <w:pPr>
              <w:pStyle w:val="16TableBody"/>
              <w:jc w:val="left"/>
              <w:rPr>
                <w:rFonts w:ascii="Times New Roman" w:hAnsi="Times New Roman"/>
              </w:rPr>
            </w:pPr>
            <w:r w:rsidRPr="00477325">
              <w:rPr>
                <w:rFonts w:ascii="Times New Roman" w:hAnsi="Times New Roman"/>
              </w:rPr>
              <w:t>Left</w:t>
            </w:r>
          </w:p>
        </w:tc>
        <w:tc>
          <w:tcPr>
            <w:tcW w:w="1116" w:type="dxa"/>
          </w:tcPr>
          <w:p w:rsidR="00DB7C63" w:rsidRPr="00477325" w:rsidRDefault="00DB7C63" w:rsidP="007E1E5D">
            <w:pPr>
              <w:pStyle w:val="16TableBody"/>
              <w:jc w:val="left"/>
              <w:rPr>
                <w:rFonts w:ascii="Times New Roman" w:hAnsi="Times New Roman"/>
              </w:rPr>
            </w:pPr>
          </w:p>
        </w:tc>
      </w:tr>
      <w:tr w:rsidR="00477325" w:rsidTr="00C37165">
        <w:tc>
          <w:tcPr>
            <w:tcW w:w="1527" w:type="dxa"/>
          </w:tcPr>
          <w:p w:rsidR="00B15F02" w:rsidRPr="00477325" w:rsidRDefault="00B15F02" w:rsidP="007E1E5D">
            <w:pPr>
              <w:pStyle w:val="16TableBody"/>
              <w:ind w:firstLine="242"/>
              <w:jc w:val="left"/>
              <w:rPr>
                <w:rFonts w:ascii="Times New Roman" w:hAnsi="Times New Roman"/>
              </w:rPr>
            </w:pPr>
            <w:r w:rsidRPr="00477325">
              <w:rPr>
                <w:rFonts w:ascii="Times New Roman" w:hAnsi="Times New Roman"/>
              </w:rPr>
              <w:t>Authors</w:t>
            </w:r>
          </w:p>
        </w:tc>
        <w:tc>
          <w:tcPr>
            <w:tcW w:w="1523" w:type="dxa"/>
          </w:tcPr>
          <w:p w:rsidR="00B15F02" w:rsidRPr="00477325" w:rsidRDefault="00763A51" w:rsidP="007E1E5D">
            <w:pPr>
              <w:pStyle w:val="16TableBody"/>
              <w:jc w:val="left"/>
              <w:rPr>
                <w:rFonts w:ascii="Times New Roman" w:hAnsi="Times New Roman"/>
              </w:rPr>
            </w:pPr>
            <w:r w:rsidRPr="00477325">
              <w:rPr>
                <w:rFonts w:ascii="Times New Roman" w:hAnsi="Times New Roman"/>
              </w:rPr>
              <w:t>Calibri</w:t>
            </w:r>
          </w:p>
        </w:tc>
        <w:tc>
          <w:tcPr>
            <w:tcW w:w="938" w:type="dxa"/>
          </w:tcPr>
          <w:p w:rsidR="00B15F02" w:rsidRPr="00477325" w:rsidRDefault="00763A51" w:rsidP="007E1E5D">
            <w:pPr>
              <w:pStyle w:val="16TableBody"/>
              <w:rPr>
                <w:rFonts w:ascii="Times New Roman" w:hAnsi="Times New Roman"/>
              </w:rPr>
            </w:pPr>
            <w:r w:rsidRPr="00477325">
              <w:rPr>
                <w:rFonts w:ascii="Times New Roman" w:hAnsi="Times New Roman"/>
              </w:rPr>
              <w:t>20</w:t>
            </w:r>
          </w:p>
        </w:tc>
        <w:tc>
          <w:tcPr>
            <w:tcW w:w="960" w:type="dxa"/>
          </w:tcPr>
          <w:p w:rsidR="00B15F02" w:rsidRPr="00477325" w:rsidRDefault="00B15F02" w:rsidP="007E1E5D">
            <w:pPr>
              <w:pStyle w:val="16TableBody"/>
              <w:rPr>
                <w:rFonts w:ascii="Times New Roman" w:hAnsi="Times New Roman"/>
              </w:rPr>
            </w:pPr>
          </w:p>
        </w:tc>
        <w:tc>
          <w:tcPr>
            <w:tcW w:w="1449" w:type="dxa"/>
          </w:tcPr>
          <w:p w:rsidR="00B15F02" w:rsidRPr="00477325" w:rsidRDefault="00763A51" w:rsidP="00763A51">
            <w:pPr>
              <w:pStyle w:val="16TableBody"/>
              <w:jc w:val="left"/>
              <w:rPr>
                <w:rFonts w:ascii="Times New Roman" w:hAnsi="Times New Roman"/>
              </w:rPr>
            </w:pPr>
            <w:r w:rsidRPr="00477325">
              <w:rPr>
                <w:rFonts w:ascii="Times New Roman" w:hAnsi="Times New Roman"/>
              </w:rPr>
              <w:t>Left</w:t>
            </w:r>
          </w:p>
        </w:tc>
        <w:tc>
          <w:tcPr>
            <w:tcW w:w="1116" w:type="dxa"/>
          </w:tcPr>
          <w:p w:rsidR="00B15F02" w:rsidRPr="00477325" w:rsidRDefault="00B15F02" w:rsidP="007E1E5D">
            <w:pPr>
              <w:pStyle w:val="16TableBody"/>
              <w:jc w:val="left"/>
              <w:rPr>
                <w:rFonts w:ascii="Times New Roman" w:hAnsi="Times New Roman"/>
              </w:rPr>
            </w:pPr>
          </w:p>
        </w:tc>
      </w:tr>
      <w:tr w:rsidR="00C86096" w:rsidTr="00C37165">
        <w:tc>
          <w:tcPr>
            <w:tcW w:w="1527" w:type="dxa"/>
          </w:tcPr>
          <w:p w:rsidR="00C86096" w:rsidRPr="00477325" w:rsidRDefault="00C86096" w:rsidP="007E1E5D">
            <w:pPr>
              <w:pStyle w:val="16TableBody"/>
              <w:ind w:firstLine="242"/>
              <w:jc w:val="left"/>
              <w:rPr>
                <w:rFonts w:ascii="Times New Roman" w:hAnsi="Times New Roman"/>
              </w:rPr>
            </w:pPr>
            <w:r>
              <w:rPr>
                <w:rFonts w:ascii="Times New Roman" w:hAnsi="Times New Roman"/>
              </w:rPr>
              <w:t>Chapter</w:t>
            </w:r>
          </w:p>
        </w:tc>
        <w:tc>
          <w:tcPr>
            <w:tcW w:w="1523" w:type="dxa"/>
          </w:tcPr>
          <w:p w:rsidR="00C86096" w:rsidRPr="00477325" w:rsidRDefault="00C86096" w:rsidP="007E1E5D">
            <w:pPr>
              <w:pStyle w:val="16TableBody"/>
              <w:jc w:val="left"/>
              <w:rPr>
                <w:rFonts w:ascii="Times New Roman" w:hAnsi="Times New Roman"/>
              </w:rPr>
            </w:pPr>
            <w:r>
              <w:rPr>
                <w:rFonts w:ascii="Times New Roman" w:hAnsi="Times New Roman"/>
              </w:rPr>
              <w:t>Calibri</w:t>
            </w:r>
          </w:p>
        </w:tc>
        <w:tc>
          <w:tcPr>
            <w:tcW w:w="938" w:type="dxa"/>
          </w:tcPr>
          <w:p w:rsidR="00C86096" w:rsidRPr="00477325" w:rsidRDefault="00C86096" w:rsidP="007E1E5D">
            <w:pPr>
              <w:pStyle w:val="16TableBody"/>
              <w:rPr>
                <w:rFonts w:ascii="Times New Roman" w:hAnsi="Times New Roman"/>
              </w:rPr>
            </w:pPr>
            <w:r>
              <w:rPr>
                <w:rFonts w:ascii="Times New Roman" w:hAnsi="Times New Roman"/>
              </w:rPr>
              <w:t>2</w:t>
            </w:r>
            <w:r w:rsidR="00985D62">
              <w:rPr>
                <w:rFonts w:ascii="Times New Roman" w:hAnsi="Times New Roman"/>
              </w:rPr>
              <w:t>2</w:t>
            </w:r>
          </w:p>
        </w:tc>
        <w:tc>
          <w:tcPr>
            <w:tcW w:w="960" w:type="dxa"/>
          </w:tcPr>
          <w:p w:rsidR="00C86096" w:rsidRDefault="005D3EDF" w:rsidP="007E1E5D">
            <w:pPr>
              <w:pStyle w:val="16TableBody"/>
              <w:rPr>
                <w:rFonts w:ascii="Times New Roman" w:hAnsi="Times New Roman"/>
              </w:rPr>
            </w:pPr>
            <w:r>
              <w:rPr>
                <w:rFonts w:ascii="Times New Roman" w:hAnsi="Times New Roman"/>
              </w:rPr>
              <w:t>36/</w:t>
            </w:r>
            <w:r w:rsidR="00C86096">
              <w:rPr>
                <w:rFonts w:ascii="Times New Roman" w:hAnsi="Times New Roman"/>
              </w:rPr>
              <w:t>36</w:t>
            </w:r>
          </w:p>
        </w:tc>
        <w:tc>
          <w:tcPr>
            <w:tcW w:w="1449" w:type="dxa"/>
          </w:tcPr>
          <w:p w:rsidR="00C86096" w:rsidRPr="00477325" w:rsidRDefault="00C86096" w:rsidP="00763A51">
            <w:pPr>
              <w:pStyle w:val="16TableBody"/>
              <w:jc w:val="left"/>
              <w:rPr>
                <w:rFonts w:ascii="Times New Roman" w:hAnsi="Times New Roman"/>
              </w:rPr>
            </w:pPr>
            <w:r>
              <w:rPr>
                <w:rFonts w:ascii="Times New Roman" w:hAnsi="Times New Roman"/>
              </w:rPr>
              <w:t>Left</w:t>
            </w:r>
          </w:p>
        </w:tc>
        <w:tc>
          <w:tcPr>
            <w:tcW w:w="1116" w:type="dxa"/>
          </w:tcPr>
          <w:p w:rsidR="00C86096" w:rsidRPr="00477325" w:rsidRDefault="00C86096" w:rsidP="007E1E5D">
            <w:pPr>
              <w:pStyle w:val="16TableBody"/>
              <w:jc w:val="left"/>
              <w:rPr>
                <w:rFonts w:ascii="Times New Roman" w:hAnsi="Times New Roman"/>
              </w:rPr>
            </w:pPr>
          </w:p>
        </w:tc>
      </w:tr>
      <w:tr w:rsidR="00C86096" w:rsidTr="00C37165">
        <w:tc>
          <w:tcPr>
            <w:tcW w:w="1527" w:type="dxa"/>
          </w:tcPr>
          <w:p w:rsidR="00C86096" w:rsidRDefault="00C86096" w:rsidP="007E1E5D">
            <w:pPr>
              <w:pStyle w:val="16TableBody"/>
              <w:ind w:firstLine="242"/>
              <w:jc w:val="left"/>
              <w:rPr>
                <w:rFonts w:ascii="Times New Roman" w:hAnsi="Times New Roman"/>
              </w:rPr>
            </w:pPr>
            <w:r>
              <w:rPr>
                <w:rFonts w:ascii="Times New Roman" w:hAnsi="Times New Roman"/>
              </w:rPr>
              <w:t>Section</w:t>
            </w:r>
          </w:p>
        </w:tc>
        <w:tc>
          <w:tcPr>
            <w:tcW w:w="1523" w:type="dxa"/>
          </w:tcPr>
          <w:p w:rsidR="00C86096" w:rsidRDefault="00C86096" w:rsidP="007E1E5D">
            <w:pPr>
              <w:pStyle w:val="16TableBody"/>
              <w:jc w:val="left"/>
              <w:rPr>
                <w:rFonts w:ascii="Times New Roman" w:hAnsi="Times New Roman"/>
              </w:rPr>
            </w:pPr>
            <w:r>
              <w:rPr>
                <w:rFonts w:ascii="Times New Roman" w:hAnsi="Times New Roman"/>
              </w:rPr>
              <w:t>Calibri</w:t>
            </w:r>
          </w:p>
        </w:tc>
        <w:tc>
          <w:tcPr>
            <w:tcW w:w="938" w:type="dxa"/>
          </w:tcPr>
          <w:p w:rsidR="00C86096" w:rsidRDefault="00C86096" w:rsidP="007E1E5D">
            <w:pPr>
              <w:pStyle w:val="16TableBody"/>
              <w:rPr>
                <w:rFonts w:ascii="Times New Roman" w:hAnsi="Times New Roman"/>
              </w:rPr>
            </w:pPr>
            <w:r>
              <w:rPr>
                <w:rFonts w:ascii="Times New Roman" w:hAnsi="Times New Roman"/>
              </w:rPr>
              <w:t>16</w:t>
            </w:r>
          </w:p>
        </w:tc>
        <w:tc>
          <w:tcPr>
            <w:tcW w:w="960" w:type="dxa"/>
          </w:tcPr>
          <w:p w:rsidR="00C86096" w:rsidRDefault="00C86096" w:rsidP="007E1E5D">
            <w:pPr>
              <w:pStyle w:val="16TableBody"/>
              <w:rPr>
                <w:rFonts w:ascii="Times New Roman" w:hAnsi="Times New Roman"/>
              </w:rPr>
            </w:pPr>
            <w:r>
              <w:rPr>
                <w:rFonts w:ascii="Times New Roman" w:hAnsi="Times New Roman"/>
              </w:rPr>
              <w:t>18/12</w:t>
            </w:r>
          </w:p>
        </w:tc>
        <w:tc>
          <w:tcPr>
            <w:tcW w:w="1449" w:type="dxa"/>
          </w:tcPr>
          <w:p w:rsidR="00C86096" w:rsidRDefault="00C86096" w:rsidP="00763A51">
            <w:pPr>
              <w:pStyle w:val="16TableBody"/>
              <w:jc w:val="left"/>
              <w:rPr>
                <w:rFonts w:ascii="Times New Roman" w:hAnsi="Times New Roman"/>
              </w:rPr>
            </w:pPr>
            <w:r>
              <w:rPr>
                <w:rFonts w:ascii="Times New Roman" w:hAnsi="Times New Roman"/>
              </w:rPr>
              <w:t>Left</w:t>
            </w:r>
          </w:p>
        </w:tc>
        <w:tc>
          <w:tcPr>
            <w:tcW w:w="1116" w:type="dxa"/>
          </w:tcPr>
          <w:p w:rsidR="00C86096" w:rsidRPr="00477325" w:rsidRDefault="00C86096" w:rsidP="007E1E5D">
            <w:pPr>
              <w:pStyle w:val="16TableBody"/>
              <w:jc w:val="left"/>
              <w:rPr>
                <w:rFonts w:ascii="Times New Roman" w:hAnsi="Times New Roman"/>
              </w:rPr>
            </w:pPr>
          </w:p>
        </w:tc>
      </w:tr>
      <w:tr w:rsidR="00C86096" w:rsidTr="00C37165">
        <w:tc>
          <w:tcPr>
            <w:tcW w:w="1527" w:type="dxa"/>
          </w:tcPr>
          <w:p w:rsidR="00C86096" w:rsidRDefault="00C86096" w:rsidP="007E1E5D">
            <w:pPr>
              <w:pStyle w:val="16TableBody"/>
              <w:ind w:firstLine="242"/>
              <w:jc w:val="left"/>
              <w:rPr>
                <w:rFonts w:ascii="Times New Roman" w:hAnsi="Times New Roman"/>
              </w:rPr>
            </w:pPr>
            <w:r>
              <w:rPr>
                <w:rFonts w:ascii="Times New Roman" w:hAnsi="Times New Roman"/>
              </w:rPr>
              <w:t>Sub-section</w:t>
            </w:r>
          </w:p>
        </w:tc>
        <w:tc>
          <w:tcPr>
            <w:tcW w:w="1523" w:type="dxa"/>
          </w:tcPr>
          <w:p w:rsidR="00C86096" w:rsidRDefault="00C86096" w:rsidP="007E1E5D">
            <w:pPr>
              <w:pStyle w:val="16TableBody"/>
              <w:jc w:val="left"/>
              <w:rPr>
                <w:rFonts w:ascii="Times New Roman" w:hAnsi="Times New Roman"/>
              </w:rPr>
            </w:pPr>
            <w:r>
              <w:rPr>
                <w:rFonts w:ascii="Times New Roman" w:hAnsi="Times New Roman"/>
              </w:rPr>
              <w:t>Calibri</w:t>
            </w:r>
          </w:p>
        </w:tc>
        <w:tc>
          <w:tcPr>
            <w:tcW w:w="938" w:type="dxa"/>
          </w:tcPr>
          <w:p w:rsidR="00C86096" w:rsidRDefault="00C86096" w:rsidP="007E1E5D">
            <w:pPr>
              <w:pStyle w:val="16TableBody"/>
              <w:rPr>
                <w:rFonts w:ascii="Times New Roman" w:hAnsi="Times New Roman"/>
              </w:rPr>
            </w:pPr>
            <w:r>
              <w:rPr>
                <w:rFonts w:ascii="Times New Roman" w:hAnsi="Times New Roman"/>
              </w:rPr>
              <w:t>12</w:t>
            </w:r>
          </w:p>
        </w:tc>
        <w:tc>
          <w:tcPr>
            <w:tcW w:w="960" w:type="dxa"/>
          </w:tcPr>
          <w:p w:rsidR="00C86096" w:rsidRDefault="00C86096" w:rsidP="007E1E5D">
            <w:pPr>
              <w:pStyle w:val="16TableBody"/>
              <w:rPr>
                <w:rFonts w:ascii="Times New Roman" w:hAnsi="Times New Roman"/>
              </w:rPr>
            </w:pPr>
            <w:r>
              <w:rPr>
                <w:rFonts w:ascii="Times New Roman" w:hAnsi="Times New Roman"/>
              </w:rPr>
              <w:t>18/12</w:t>
            </w:r>
          </w:p>
        </w:tc>
        <w:tc>
          <w:tcPr>
            <w:tcW w:w="1449" w:type="dxa"/>
          </w:tcPr>
          <w:p w:rsidR="00C86096" w:rsidRDefault="00C86096" w:rsidP="00763A51">
            <w:pPr>
              <w:pStyle w:val="16TableBody"/>
              <w:jc w:val="left"/>
              <w:rPr>
                <w:rFonts w:ascii="Times New Roman" w:hAnsi="Times New Roman"/>
              </w:rPr>
            </w:pPr>
            <w:r>
              <w:rPr>
                <w:rFonts w:ascii="Times New Roman" w:hAnsi="Times New Roman"/>
              </w:rPr>
              <w:t>Left</w:t>
            </w:r>
          </w:p>
        </w:tc>
        <w:tc>
          <w:tcPr>
            <w:tcW w:w="1116" w:type="dxa"/>
          </w:tcPr>
          <w:p w:rsidR="00C86096" w:rsidRPr="00477325" w:rsidRDefault="00C86096" w:rsidP="007E1E5D">
            <w:pPr>
              <w:pStyle w:val="16TableBody"/>
              <w:jc w:val="left"/>
              <w:rPr>
                <w:rFonts w:ascii="Times New Roman" w:hAnsi="Times New Roman"/>
              </w:rPr>
            </w:pPr>
          </w:p>
        </w:tc>
      </w:tr>
      <w:tr w:rsidR="00C86096" w:rsidTr="00C37165">
        <w:tc>
          <w:tcPr>
            <w:tcW w:w="1527" w:type="dxa"/>
          </w:tcPr>
          <w:p w:rsidR="00C86096" w:rsidRDefault="00C86096" w:rsidP="007E1E5D">
            <w:pPr>
              <w:pStyle w:val="16TableBody"/>
              <w:ind w:firstLine="242"/>
              <w:jc w:val="left"/>
              <w:rPr>
                <w:rFonts w:ascii="Times New Roman" w:hAnsi="Times New Roman"/>
              </w:rPr>
            </w:pPr>
            <w:r>
              <w:rPr>
                <w:rFonts w:ascii="Times New Roman" w:hAnsi="Times New Roman"/>
              </w:rPr>
              <w:t>Sub-subsection</w:t>
            </w:r>
          </w:p>
        </w:tc>
        <w:tc>
          <w:tcPr>
            <w:tcW w:w="1523" w:type="dxa"/>
          </w:tcPr>
          <w:p w:rsidR="00C86096" w:rsidRDefault="00C86096" w:rsidP="007E1E5D">
            <w:pPr>
              <w:pStyle w:val="16TableBody"/>
              <w:jc w:val="left"/>
              <w:rPr>
                <w:rFonts w:ascii="Times New Roman" w:hAnsi="Times New Roman"/>
              </w:rPr>
            </w:pPr>
            <w:r>
              <w:rPr>
                <w:rFonts w:ascii="Times New Roman" w:hAnsi="Times New Roman"/>
              </w:rPr>
              <w:t>Calibri</w:t>
            </w:r>
          </w:p>
        </w:tc>
        <w:tc>
          <w:tcPr>
            <w:tcW w:w="938" w:type="dxa"/>
          </w:tcPr>
          <w:p w:rsidR="00C86096" w:rsidRDefault="00C86096" w:rsidP="007E1E5D">
            <w:pPr>
              <w:pStyle w:val="16TableBody"/>
              <w:rPr>
                <w:rFonts w:ascii="Times New Roman" w:hAnsi="Times New Roman"/>
              </w:rPr>
            </w:pPr>
            <w:r>
              <w:rPr>
                <w:rFonts w:ascii="Times New Roman" w:hAnsi="Times New Roman"/>
              </w:rPr>
              <w:t>12</w:t>
            </w:r>
          </w:p>
        </w:tc>
        <w:tc>
          <w:tcPr>
            <w:tcW w:w="960" w:type="dxa"/>
          </w:tcPr>
          <w:p w:rsidR="00C86096" w:rsidRDefault="00C86096" w:rsidP="007E1E5D">
            <w:pPr>
              <w:pStyle w:val="16TableBody"/>
              <w:rPr>
                <w:rFonts w:ascii="Times New Roman" w:hAnsi="Times New Roman"/>
              </w:rPr>
            </w:pPr>
            <w:r>
              <w:rPr>
                <w:rFonts w:ascii="Times New Roman" w:hAnsi="Times New Roman"/>
              </w:rPr>
              <w:t>18/12</w:t>
            </w:r>
          </w:p>
        </w:tc>
        <w:tc>
          <w:tcPr>
            <w:tcW w:w="1449" w:type="dxa"/>
          </w:tcPr>
          <w:p w:rsidR="00C86096" w:rsidRDefault="00C86096" w:rsidP="00763A51">
            <w:pPr>
              <w:pStyle w:val="16TableBody"/>
              <w:jc w:val="left"/>
              <w:rPr>
                <w:rFonts w:ascii="Times New Roman" w:hAnsi="Times New Roman"/>
              </w:rPr>
            </w:pPr>
            <w:r>
              <w:rPr>
                <w:rFonts w:ascii="Times New Roman" w:hAnsi="Times New Roman"/>
              </w:rPr>
              <w:t>Left</w:t>
            </w:r>
          </w:p>
        </w:tc>
        <w:tc>
          <w:tcPr>
            <w:tcW w:w="1116" w:type="dxa"/>
          </w:tcPr>
          <w:p w:rsidR="00C86096" w:rsidRPr="00477325" w:rsidRDefault="00C86096" w:rsidP="007E1E5D">
            <w:pPr>
              <w:pStyle w:val="16TableBody"/>
              <w:jc w:val="left"/>
              <w:rPr>
                <w:rFonts w:ascii="Times New Roman" w:hAnsi="Times New Roman"/>
              </w:rPr>
            </w:pPr>
          </w:p>
        </w:tc>
      </w:tr>
      <w:tr w:rsidR="00477325" w:rsidTr="00C37165">
        <w:tc>
          <w:tcPr>
            <w:tcW w:w="1527" w:type="dxa"/>
          </w:tcPr>
          <w:p w:rsidR="00B15F02" w:rsidRPr="00477325" w:rsidRDefault="00B15F02" w:rsidP="007E1E5D">
            <w:pPr>
              <w:pStyle w:val="16TableBody"/>
              <w:ind w:firstLine="242"/>
              <w:jc w:val="left"/>
              <w:rPr>
                <w:rFonts w:ascii="Times New Roman" w:hAnsi="Times New Roman"/>
              </w:rPr>
            </w:pPr>
            <w:r w:rsidRPr="00477325">
              <w:rPr>
                <w:rFonts w:ascii="Times New Roman" w:hAnsi="Times New Roman"/>
              </w:rPr>
              <w:t>Paragraph</w:t>
            </w:r>
          </w:p>
        </w:tc>
        <w:tc>
          <w:tcPr>
            <w:tcW w:w="1523" w:type="dxa"/>
          </w:tcPr>
          <w:p w:rsidR="00B15F02" w:rsidRPr="00477325" w:rsidRDefault="0002105C" w:rsidP="0002105C">
            <w:pPr>
              <w:pStyle w:val="16TableBody"/>
              <w:jc w:val="left"/>
              <w:rPr>
                <w:rFonts w:ascii="Times New Roman" w:hAnsi="Times New Roman"/>
              </w:rPr>
            </w:pPr>
            <w:r w:rsidRPr="00477325">
              <w:rPr>
                <w:rFonts w:ascii="Times New Roman" w:hAnsi="Times New Roman"/>
              </w:rPr>
              <w:t>Times New Roman</w:t>
            </w:r>
          </w:p>
        </w:tc>
        <w:tc>
          <w:tcPr>
            <w:tcW w:w="938" w:type="dxa"/>
          </w:tcPr>
          <w:p w:rsidR="00B15F02" w:rsidRPr="00477325" w:rsidRDefault="00B15F02" w:rsidP="00456460">
            <w:pPr>
              <w:pStyle w:val="16TableBody"/>
              <w:rPr>
                <w:rFonts w:ascii="Times New Roman" w:hAnsi="Times New Roman"/>
              </w:rPr>
            </w:pPr>
            <w:r w:rsidRPr="00477325">
              <w:rPr>
                <w:rFonts w:ascii="Times New Roman" w:hAnsi="Times New Roman"/>
              </w:rPr>
              <w:t>1</w:t>
            </w:r>
            <w:r w:rsidR="00456460" w:rsidRPr="00477325">
              <w:rPr>
                <w:rFonts w:ascii="Times New Roman" w:hAnsi="Times New Roman"/>
              </w:rPr>
              <w:t>1</w:t>
            </w:r>
          </w:p>
        </w:tc>
        <w:tc>
          <w:tcPr>
            <w:tcW w:w="960" w:type="dxa"/>
          </w:tcPr>
          <w:p w:rsidR="00B15F02" w:rsidRPr="00477325" w:rsidRDefault="00170E70" w:rsidP="007E1E5D">
            <w:pPr>
              <w:pStyle w:val="16TableBody"/>
              <w:rPr>
                <w:rFonts w:ascii="Times New Roman" w:hAnsi="Times New Roman"/>
              </w:rPr>
            </w:pPr>
            <w:r>
              <w:rPr>
                <w:rFonts w:ascii="Times New Roman" w:hAnsi="Times New Roman"/>
              </w:rPr>
              <w:t>0/</w:t>
            </w:r>
            <w:r w:rsidR="005D3EDF">
              <w:rPr>
                <w:rFonts w:ascii="Times New Roman" w:hAnsi="Times New Roman"/>
              </w:rPr>
              <w:t>0</w:t>
            </w:r>
          </w:p>
        </w:tc>
        <w:tc>
          <w:tcPr>
            <w:tcW w:w="1449" w:type="dxa"/>
          </w:tcPr>
          <w:p w:rsidR="00B15F02" w:rsidRPr="00477325" w:rsidRDefault="00B15F02" w:rsidP="007E1E5D">
            <w:pPr>
              <w:pStyle w:val="16TableBody"/>
              <w:jc w:val="left"/>
              <w:rPr>
                <w:rFonts w:ascii="Times New Roman" w:hAnsi="Times New Roman"/>
              </w:rPr>
            </w:pPr>
            <w:r w:rsidRPr="00477325">
              <w:rPr>
                <w:rFonts w:ascii="Times New Roman" w:hAnsi="Times New Roman"/>
              </w:rPr>
              <w:t>Justified</w:t>
            </w:r>
          </w:p>
        </w:tc>
        <w:tc>
          <w:tcPr>
            <w:tcW w:w="1116" w:type="dxa"/>
          </w:tcPr>
          <w:p w:rsidR="00B15F02" w:rsidRPr="00477325" w:rsidRDefault="00B15F02" w:rsidP="007E1E5D">
            <w:pPr>
              <w:pStyle w:val="16TableBody"/>
              <w:jc w:val="left"/>
              <w:rPr>
                <w:rFonts w:ascii="Times New Roman" w:hAnsi="Times New Roman"/>
              </w:rPr>
            </w:pPr>
          </w:p>
        </w:tc>
      </w:tr>
      <w:tr w:rsidR="00477325" w:rsidTr="00C37165">
        <w:tc>
          <w:tcPr>
            <w:tcW w:w="1527" w:type="dxa"/>
          </w:tcPr>
          <w:p w:rsidR="007724B2" w:rsidRPr="00477325" w:rsidRDefault="007724B2" w:rsidP="007E1E5D">
            <w:pPr>
              <w:pStyle w:val="16TableBody"/>
              <w:ind w:firstLine="242"/>
              <w:jc w:val="left"/>
              <w:rPr>
                <w:rFonts w:ascii="Times New Roman" w:hAnsi="Times New Roman"/>
              </w:rPr>
            </w:pPr>
            <w:r w:rsidRPr="00477325">
              <w:rPr>
                <w:rFonts w:ascii="Times New Roman" w:hAnsi="Times New Roman"/>
              </w:rPr>
              <w:t>Table Caption</w:t>
            </w:r>
          </w:p>
        </w:tc>
        <w:tc>
          <w:tcPr>
            <w:tcW w:w="1523"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Times New Roman</w:t>
            </w:r>
          </w:p>
        </w:tc>
        <w:tc>
          <w:tcPr>
            <w:tcW w:w="938" w:type="dxa"/>
          </w:tcPr>
          <w:p w:rsidR="007724B2" w:rsidRPr="00477325" w:rsidRDefault="007724B2" w:rsidP="007E1E5D">
            <w:pPr>
              <w:pStyle w:val="16TableBody"/>
              <w:rPr>
                <w:rFonts w:ascii="Times New Roman" w:hAnsi="Times New Roman"/>
              </w:rPr>
            </w:pPr>
            <w:r w:rsidRPr="00477325">
              <w:rPr>
                <w:rFonts w:ascii="Times New Roman" w:hAnsi="Times New Roman"/>
              </w:rPr>
              <w:t>10</w:t>
            </w:r>
          </w:p>
        </w:tc>
        <w:tc>
          <w:tcPr>
            <w:tcW w:w="960" w:type="dxa"/>
          </w:tcPr>
          <w:p w:rsidR="007724B2" w:rsidRPr="00477325" w:rsidRDefault="007724B2" w:rsidP="007E1E5D">
            <w:pPr>
              <w:pStyle w:val="16TableBody"/>
              <w:rPr>
                <w:rFonts w:ascii="Times New Roman" w:hAnsi="Times New Roman"/>
              </w:rPr>
            </w:pPr>
          </w:p>
        </w:tc>
        <w:tc>
          <w:tcPr>
            <w:tcW w:w="1449" w:type="dxa"/>
          </w:tcPr>
          <w:p w:rsidR="007724B2" w:rsidRPr="00477325" w:rsidRDefault="00A03B1F" w:rsidP="008859FB">
            <w:pPr>
              <w:pStyle w:val="16TableBody"/>
              <w:jc w:val="left"/>
              <w:rPr>
                <w:rFonts w:ascii="Times New Roman" w:hAnsi="Times New Roman"/>
              </w:rPr>
            </w:pPr>
            <w:r>
              <w:rPr>
                <w:rFonts w:ascii="Times New Roman" w:hAnsi="Times New Roman"/>
              </w:rPr>
              <w:t>Centered/Justified</w:t>
            </w:r>
          </w:p>
        </w:tc>
        <w:tc>
          <w:tcPr>
            <w:tcW w:w="1116" w:type="dxa"/>
          </w:tcPr>
          <w:p w:rsidR="007724B2" w:rsidRPr="00477325" w:rsidRDefault="008D14F0" w:rsidP="008859FB">
            <w:pPr>
              <w:pStyle w:val="16TableBody"/>
              <w:jc w:val="left"/>
              <w:rPr>
                <w:rFonts w:ascii="Times New Roman" w:hAnsi="Times New Roman"/>
              </w:rPr>
            </w:pPr>
            <w:r>
              <w:rPr>
                <w:rFonts w:ascii="Times New Roman" w:hAnsi="Times New Roman"/>
              </w:rPr>
              <w:t>Above table</w:t>
            </w:r>
            <w:r w:rsidR="008859FB">
              <w:rPr>
                <w:rFonts w:ascii="Times New Roman" w:hAnsi="Times New Roman"/>
              </w:rPr>
              <w:t>, centered if fits single line</w:t>
            </w:r>
          </w:p>
        </w:tc>
      </w:tr>
      <w:tr w:rsidR="00477325" w:rsidTr="00C37165">
        <w:tc>
          <w:tcPr>
            <w:tcW w:w="1527" w:type="dxa"/>
          </w:tcPr>
          <w:p w:rsidR="007724B2" w:rsidRPr="00477325" w:rsidRDefault="007724B2" w:rsidP="007E1E5D">
            <w:pPr>
              <w:pStyle w:val="16TableBody"/>
              <w:ind w:firstLine="242"/>
              <w:jc w:val="left"/>
              <w:rPr>
                <w:rFonts w:ascii="Times New Roman" w:hAnsi="Times New Roman"/>
              </w:rPr>
            </w:pPr>
            <w:r w:rsidRPr="00477325">
              <w:rPr>
                <w:rFonts w:ascii="Times New Roman" w:hAnsi="Times New Roman"/>
              </w:rPr>
              <w:t>Figure Caption</w:t>
            </w:r>
          </w:p>
        </w:tc>
        <w:tc>
          <w:tcPr>
            <w:tcW w:w="1523"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Times New Roman</w:t>
            </w:r>
          </w:p>
        </w:tc>
        <w:tc>
          <w:tcPr>
            <w:tcW w:w="938" w:type="dxa"/>
          </w:tcPr>
          <w:p w:rsidR="007724B2" w:rsidRPr="00477325" w:rsidRDefault="007724B2" w:rsidP="007E1E5D">
            <w:pPr>
              <w:pStyle w:val="16TableBody"/>
              <w:rPr>
                <w:rFonts w:ascii="Times New Roman" w:hAnsi="Times New Roman"/>
              </w:rPr>
            </w:pPr>
            <w:r w:rsidRPr="00477325">
              <w:rPr>
                <w:rFonts w:ascii="Times New Roman" w:hAnsi="Times New Roman"/>
              </w:rPr>
              <w:t>10</w:t>
            </w:r>
          </w:p>
        </w:tc>
        <w:tc>
          <w:tcPr>
            <w:tcW w:w="960" w:type="dxa"/>
          </w:tcPr>
          <w:p w:rsidR="007724B2" w:rsidRPr="00477325" w:rsidRDefault="007724B2" w:rsidP="007E1E5D">
            <w:pPr>
              <w:pStyle w:val="16TableBody"/>
              <w:rPr>
                <w:rFonts w:ascii="Times New Roman" w:hAnsi="Times New Roman"/>
              </w:rPr>
            </w:pPr>
          </w:p>
        </w:tc>
        <w:tc>
          <w:tcPr>
            <w:tcW w:w="1449" w:type="dxa"/>
          </w:tcPr>
          <w:p w:rsidR="007724B2" w:rsidRPr="00477325" w:rsidRDefault="00A03B1F" w:rsidP="008859FB">
            <w:pPr>
              <w:pStyle w:val="16TableBody"/>
              <w:jc w:val="left"/>
              <w:rPr>
                <w:rFonts w:ascii="Times New Roman" w:hAnsi="Times New Roman"/>
              </w:rPr>
            </w:pPr>
            <w:r>
              <w:rPr>
                <w:rFonts w:ascii="Times New Roman" w:hAnsi="Times New Roman"/>
              </w:rPr>
              <w:t>Centered/Justified</w:t>
            </w:r>
          </w:p>
        </w:tc>
        <w:tc>
          <w:tcPr>
            <w:tcW w:w="1116" w:type="dxa"/>
          </w:tcPr>
          <w:p w:rsidR="007724B2" w:rsidRPr="00477325" w:rsidRDefault="008D14F0" w:rsidP="007E1E5D">
            <w:pPr>
              <w:pStyle w:val="16TableBody"/>
              <w:jc w:val="left"/>
              <w:rPr>
                <w:rFonts w:ascii="Times New Roman" w:hAnsi="Times New Roman"/>
              </w:rPr>
            </w:pPr>
            <w:r>
              <w:rPr>
                <w:rFonts w:ascii="Times New Roman" w:hAnsi="Times New Roman"/>
              </w:rPr>
              <w:t>Below Figure</w:t>
            </w:r>
            <w:r w:rsidR="008859FB">
              <w:rPr>
                <w:rFonts w:ascii="Times New Roman" w:hAnsi="Times New Roman"/>
              </w:rPr>
              <w:t>, centered if fits single line</w:t>
            </w:r>
          </w:p>
        </w:tc>
      </w:tr>
      <w:tr w:rsidR="00477325" w:rsidTr="00C37165">
        <w:tc>
          <w:tcPr>
            <w:tcW w:w="1527" w:type="dxa"/>
          </w:tcPr>
          <w:p w:rsidR="007724B2" w:rsidRPr="00477325" w:rsidRDefault="007724B2" w:rsidP="007E1E5D">
            <w:pPr>
              <w:pStyle w:val="16TableBody"/>
              <w:ind w:firstLine="242"/>
              <w:jc w:val="left"/>
              <w:rPr>
                <w:rFonts w:ascii="Times New Roman" w:hAnsi="Times New Roman"/>
              </w:rPr>
            </w:pPr>
            <w:r w:rsidRPr="00477325">
              <w:rPr>
                <w:rFonts w:ascii="Times New Roman" w:hAnsi="Times New Roman"/>
              </w:rPr>
              <w:t>Equation</w:t>
            </w:r>
          </w:p>
        </w:tc>
        <w:tc>
          <w:tcPr>
            <w:tcW w:w="1523" w:type="dxa"/>
          </w:tcPr>
          <w:p w:rsidR="007724B2" w:rsidRPr="00477325" w:rsidRDefault="00776418" w:rsidP="007E1E5D">
            <w:pPr>
              <w:pStyle w:val="16TableBody"/>
              <w:jc w:val="left"/>
              <w:rPr>
                <w:rFonts w:ascii="Times New Roman" w:hAnsi="Times New Roman"/>
              </w:rPr>
            </w:pPr>
            <w:r>
              <w:rPr>
                <w:rFonts w:ascii="Times New Roman" w:hAnsi="Times New Roman"/>
              </w:rPr>
              <w:t>Cambria</w:t>
            </w:r>
            <w:r w:rsidR="002476DA">
              <w:rPr>
                <w:rFonts w:ascii="Times New Roman" w:hAnsi="Times New Roman"/>
              </w:rPr>
              <w:t xml:space="preserve"> Math</w:t>
            </w:r>
          </w:p>
        </w:tc>
        <w:tc>
          <w:tcPr>
            <w:tcW w:w="938" w:type="dxa"/>
          </w:tcPr>
          <w:p w:rsidR="007724B2" w:rsidRPr="00477325" w:rsidRDefault="007724B2" w:rsidP="007724B2">
            <w:pPr>
              <w:pStyle w:val="16TableBody"/>
              <w:rPr>
                <w:rFonts w:ascii="Times New Roman" w:hAnsi="Times New Roman"/>
              </w:rPr>
            </w:pPr>
            <w:r w:rsidRPr="00477325">
              <w:rPr>
                <w:rFonts w:ascii="Times New Roman" w:hAnsi="Times New Roman"/>
              </w:rPr>
              <w:t>11</w:t>
            </w:r>
          </w:p>
        </w:tc>
        <w:tc>
          <w:tcPr>
            <w:tcW w:w="960" w:type="dxa"/>
          </w:tcPr>
          <w:p w:rsidR="007724B2" w:rsidRPr="00477325" w:rsidRDefault="007724B2" w:rsidP="007E1E5D">
            <w:pPr>
              <w:pStyle w:val="16TableBody"/>
              <w:rPr>
                <w:rFonts w:ascii="Times New Roman" w:hAnsi="Times New Roman"/>
              </w:rPr>
            </w:pPr>
          </w:p>
        </w:tc>
        <w:tc>
          <w:tcPr>
            <w:tcW w:w="1449"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Center</w:t>
            </w:r>
          </w:p>
        </w:tc>
        <w:tc>
          <w:tcPr>
            <w:tcW w:w="1116"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Equation number flush right</w:t>
            </w:r>
          </w:p>
        </w:tc>
      </w:tr>
      <w:tr w:rsidR="00477325" w:rsidTr="00C37165">
        <w:tc>
          <w:tcPr>
            <w:tcW w:w="1527" w:type="dxa"/>
          </w:tcPr>
          <w:p w:rsidR="007724B2" w:rsidRPr="00477325" w:rsidRDefault="007724B2" w:rsidP="007E1E5D">
            <w:pPr>
              <w:pStyle w:val="16TableBody"/>
              <w:ind w:firstLine="242"/>
              <w:jc w:val="left"/>
              <w:rPr>
                <w:rFonts w:ascii="Times New Roman" w:hAnsi="Times New Roman"/>
              </w:rPr>
            </w:pPr>
            <w:r w:rsidRPr="00477325">
              <w:rPr>
                <w:rFonts w:ascii="Times New Roman" w:hAnsi="Times New Roman"/>
              </w:rPr>
              <w:t>References</w:t>
            </w:r>
          </w:p>
        </w:tc>
        <w:tc>
          <w:tcPr>
            <w:tcW w:w="1523" w:type="dxa"/>
          </w:tcPr>
          <w:p w:rsidR="007724B2" w:rsidRPr="00477325" w:rsidRDefault="00776418" w:rsidP="007E1E5D">
            <w:pPr>
              <w:pStyle w:val="16TableBody"/>
              <w:jc w:val="left"/>
              <w:rPr>
                <w:rFonts w:ascii="Times New Roman" w:hAnsi="Times New Roman"/>
              </w:rPr>
            </w:pPr>
            <w:r>
              <w:rPr>
                <w:rFonts w:ascii="Times New Roman" w:hAnsi="Times New Roman"/>
              </w:rPr>
              <w:t>Times New Roman</w:t>
            </w:r>
          </w:p>
        </w:tc>
        <w:tc>
          <w:tcPr>
            <w:tcW w:w="938" w:type="dxa"/>
          </w:tcPr>
          <w:p w:rsidR="007724B2" w:rsidRPr="00477325" w:rsidRDefault="007724B2" w:rsidP="00776418">
            <w:pPr>
              <w:pStyle w:val="16TableBody"/>
              <w:rPr>
                <w:rFonts w:ascii="Times New Roman" w:hAnsi="Times New Roman"/>
              </w:rPr>
            </w:pPr>
            <w:r w:rsidRPr="00477325">
              <w:rPr>
                <w:rFonts w:ascii="Times New Roman" w:hAnsi="Times New Roman"/>
              </w:rPr>
              <w:t>1</w:t>
            </w:r>
            <w:r w:rsidR="009B5501">
              <w:rPr>
                <w:rFonts w:ascii="Times New Roman" w:hAnsi="Times New Roman"/>
              </w:rPr>
              <w:t>1</w:t>
            </w:r>
          </w:p>
        </w:tc>
        <w:tc>
          <w:tcPr>
            <w:tcW w:w="960" w:type="dxa"/>
          </w:tcPr>
          <w:p w:rsidR="007724B2" w:rsidRPr="00477325" w:rsidRDefault="00776418" w:rsidP="007E1E5D">
            <w:pPr>
              <w:pStyle w:val="16TableBody"/>
              <w:rPr>
                <w:rFonts w:ascii="Times New Roman" w:hAnsi="Times New Roman"/>
              </w:rPr>
            </w:pPr>
            <w:r>
              <w:rPr>
                <w:rFonts w:ascii="Times New Roman" w:hAnsi="Times New Roman"/>
              </w:rPr>
              <w:t>0/3</w:t>
            </w:r>
          </w:p>
        </w:tc>
        <w:tc>
          <w:tcPr>
            <w:tcW w:w="1449" w:type="dxa"/>
          </w:tcPr>
          <w:p w:rsidR="007724B2" w:rsidRPr="00477325" w:rsidRDefault="007724B2" w:rsidP="007E1E5D">
            <w:pPr>
              <w:pStyle w:val="16TableBody"/>
              <w:jc w:val="left"/>
              <w:rPr>
                <w:rFonts w:ascii="Times New Roman" w:hAnsi="Times New Roman"/>
              </w:rPr>
            </w:pPr>
            <w:r w:rsidRPr="00477325">
              <w:rPr>
                <w:rFonts w:ascii="Times New Roman" w:hAnsi="Times New Roman"/>
              </w:rPr>
              <w:t>Justified</w:t>
            </w:r>
          </w:p>
        </w:tc>
        <w:tc>
          <w:tcPr>
            <w:tcW w:w="1116" w:type="dxa"/>
          </w:tcPr>
          <w:p w:rsidR="007724B2" w:rsidRPr="00477325" w:rsidRDefault="007724B2" w:rsidP="007E1E5D">
            <w:pPr>
              <w:pStyle w:val="16TableBody"/>
              <w:jc w:val="left"/>
              <w:rPr>
                <w:rFonts w:ascii="Times New Roman" w:hAnsi="Times New Roman"/>
              </w:rPr>
            </w:pPr>
          </w:p>
        </w:tc>
      </w:tr>
    </w:tbl>
    <w:p w:rsidR="00ED58E7" w:rsidRDefault="00ED58E7" w:rsidP="000518FD"/>
    <w:p w:rsidR="00D567C5" w:rsidRPr="00924EE5" w:rsidRDefault="003A4D18" w:rsidP="00D567C5">
      <w:pPr>
        <w:pStyle w:val="IPPTReportsSectionLevel1"/>
        <w:rPr>
          <w:sz w:val="22"/>
          <w:szCs w:val="22"/>
        </w:rPr>
      </w:pPr>
      <w:bookmarkStart w:id="13" w:name="_Toc361143240"/>
      <w:r w:rsidRPr="00924EE5">
        <w:rPr>
          <w:sz w:val="22"/>
          <w:szCs w:val="22"/>
        </w:rPr>
        <w:t xml:space="preserve">Title of the </w:t>
      </w:r>
      <w:r w:rsidR="00D567C5" w:rsidRPr="00924EE5">
        <w:rPr>
          <w:sz w:val="22"/>
          <w:szCs w:val="22"/>
        </w:rPr>
        <w:t xml:space="preserve">Section </w:t>
      </w:r>
      <w:r w:rsidR="0014308C" w:rsidRPr="00924EE5">
        <w:rPr>
          <w:sz w:val="22"/>
          <w:szCs w:val="22"/>
        </w:rPr>
        <w:t>2.4</w:t>
      </w:r>
      <w:bookmarkEnd w:id="13"/>
    </w:p>
    <w:p w:rsidR="00DA6647" w:rsidRDefault="00D567C5" w:rsidP="00A40BAB">
      <w:pPr>
        <w:pStyle w:val="IPPTReportsNormalny"/>
      </w:pPr>
      <w:r>
        <w:t>The literature should be cited as follows: for single item</w:t>
      </w:r>
      <w:r w:rsidR="00C97DA2">
        <w:t xml:space="preserve"> [1]</w:t>
      </w:r>
      <w:r w:rsidR="00CF7476">
        <w:t>, for several successive items</w:t>
      </w:r>
      <w:r w:rsidR="000E6174">
        <w:t xml:space="preserve"> [1–</w:t>
      </w:r>
      <w:r>
        <w:t>3], or for seve</w:t>
      </w:r>
      <w:r w:rsidR="00BB7DF1">
        <w:t>ral items randomly selected [1</w:t>
      </w:r>
      <w:r>
        <w:t>,</w:t>
      </w:r>
      <w:r w:rsidR="000E6174">
        <w:t>3–</w:t>
      </w:r>
      <w:r w:rsidR="00BB7DF1">
        <w:t>5</w:t>
      </w:r>
      <w:r>
        <w:t>].</w:t>
      </w:r>
      <w:r w:rsidR="00B73289">
        <w:t xml:space="preserve"> The authors should strictly follow the reference style given below</w:t>
      </w:r>
      <w:r w:rsidR="00A226AB">
        <w:t xml:space="preserve"> in this template</w:t>
      </w:r>
      <w:r w:rsidR="00B73289">
        <w:t xml:space="preserve">. </w:t>
      </w:r>
      <w:r w:rsidR="00DF7ECD">
        <w:t xml:space="preserve">The references should be </w:t>
      </w:r>
      <w:r w:rsidR="00DF7ECD" w:rsidRPr="00DF7ECD">
        <w:t>sort</w:t>
      </w:r>
      <w:r w:rsidR="00DF7ECD">
        <w:t>ed</w:t>
      </w:r>
      <w:r w:rsidR="00DF7ECD" w:rsidRPr="00DF7ECD">
        <w:t xml:space="preserve"> according to the order</w:t>
      </w:r>
      <w:r w:rsidR="00DF7ECD">
        <w:t xml:space="preserve"> of appearance in the text.</w:t>
      </w: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E2E4A" w:rsidRDefault="007E2E4A" w:rsidP="00B02751">
      <w:pPr>
        <w:pStyle w:val="IPPTReportsNormalny"/>
      </w:pPr>
    </w:p>
    <w:p w:rsidR="007E2E4A" w:rsidRPr="007E2E4A" w:rsidRDefault="007E2E4A" w:rsidP="007E2E4A">
      <w:pPr>
        <w:pStyle w:val="IPPTReportsNormalny"/>
        <w:rPr>
          <w:b/>
          <w:i/>
        </w:rPr>
      </w:pPr>
      <w:bookmarkStart w:id="14" w:name="_GoBack"/>
      <w:bookmarkEnd w:id="14"/>
      <w:r w:rsidRPr="007E2E4A">
        <w:rPr>
          <w:b/>
          <w:i/>
        </w:rPr>
        <w:t>Below a fragment of sample text is given to check printed area</w:t>
      </w:r>
    </w:p>
    <w:p w:rsidR="00B02751" w:rsidRDefault="00B02751" w:rsidP="00B02751">
      <w:pPr>
        <w:pStyle w:val="IPPTReportsNormalny"/>
      </w:pPr>
      <w:r>
        <w:t xml:space="preserve">Different methods of the linear phased array modeling are described in the literature. </w:t>
      </w:r>
    </w:p>
    <w:p w:rsidR="00B02751" w:rsidRDefault="00B02751" w:rsidP="00B02751">
      <w:pPr>
        <w:pStyle w:val="IPPTReportsNormalny"/>
      </w:pPr>
      <w:r>
        <w:t xml:space="preserve">Among them the most frequently used the beam profile modeling and point spread function modeling. The beam profile modeling is based on the intuitive </w:t>
      </w:r>
      <w:r>
        <w:lastRenderedPageBreak/>
        <w:t xml:space="preserve">representation of the array as a set of simple point sources. In the point spread function modeling the ability of the imaging system which exploits phased array transducer to visualize a point reflector (by means of certain imaging algorithm) is modeled. For this purpose the ultrasonic data from the array due to a point reflector at a particular spatial position are simulated first. Then the image of the reflector is plotted using the appropriate imaging algorithm applied to the simulated data. Both these methods must apply certain model of the individual element of the array (they are typically piezoelectric strips separated by epoxy layers). There are different methods of modeling the array element, including finite element analysis~ or Huygens principl. In the later case, usually the integration of a series of point or line sources is performed to obtain the element directivity function due of the finite size of the array element. The above approaches to modeling the array transducer assume that the individual elements respond to the incident wave pressure independently of each other yielding the electric signal proportional to the incident wave amplitude. However, since piezoelectric materials are closer to hard, and epoxy is closer to soft acoustic materials, the Bragg scattering occurs when the incident wave scatters from the array. This phenomenon necessarily distorts the local acoustic pressure on piezoelectric elements of the array affecting its electric response. </w:t>
      </w:r>
    </w:p>
    <w:p w:rsidR="00B02751" w:rsidRDefault="00B02751" w:rsidP="00B02751">
      <w:pPr>
        <w:pStyle w:val="IPPTReportsNormalny"/>
      </w:pPr>
      <w:r>
        <w:t xml:space="preserve">In this study the alternative approach for modeling the ultrasonic linear array transducer is developed, which is based on the rigorous full-wave analysis of the corresponding boundary-value problem for wave excitation or scattering. </w:t>
      </w:r>
    </w:p>
    <w:p w:rsidR="00B02751" w:rsidRDefault="00B02751" w:rsidP="00B02751">
      <w:pPr>
        <w:pStyle w:val="IPPTReportsNormalny"/>
      </w:pPr>
      <w:r>
        <w:t xml:space="preserve">The considered system, modeling a transducer array, consists of periodic acoustically hard strips (baffles) where the normal acoustic vibration vanishes, and between them there are acoustically soft domains where the acoustic pressure vanishes (or it is given constant in the excitation problem). </w:t>
      </w:r>
    </w:p>
    <w:p w:rsidR="00B02751" w:rsidRDefault="00B02751" w:rsidP="00B02751">
      <w:pPr>
        <w:pStyle w:val="IPPTReportsNormalny"/>
      </w:pPr>
      <w:r>
        <w:t>It should be noted, that in the classical formulation of the scattering problem, which can be found for example in the reflected and transmitted wave-fields are of primary interest and the problem is solved using Green's theorem. The unknown field on strips is represented by the series of Chebyshev polynomials, and using the Galerkin method the problem is reduced to a certain system of linear algebraic equations for unknown expansion coefficients. The scattered field (transmitted and reflected waves) is finally found as a superposition of infinite number of spatial harmonics.</w:t>
      </w:r>
    </w:p>
    <w:p w:rsidR="00B02751" w:rsidRDefault="00B02751" w:rsidP="00B02751">
      <w:pPr>
        <w:pStyle w:val="IPPTReportsNormalny"/>
      </w:pPr>
      <w:r>
        <w:t xml:space="preserve">What is considered here is mixed (Dirichlet-Neumann) boundary-value problem formulated as follows: the given pressure between baffles models the wave-beam generation, and the pressure exerted by the incident and scattered waves on the acoustically hard baffles models the response signal from the individual piezoelectric element of the array transducer. Efficient tools for rigorous solution of the above-mentioned problems can be delivered by the methods worked out earlier </w:t>
      </w:r>
      <w:r>
        <w:lastRenderedPageBreak/>
        <w:t>in electrostatics of planar systems of strips. These methods are further investigated and developed in this study for application in acoustic beam-forming analysis.</w:t>
      </w:r>
    </w:p>
    <w:p w:rsidR="00B02751" w:rsidRDefault="00B02751" w:rsidP="004C1864">
      <w:pPr>
        <w:pStyle w:val="IPPTReportsNormalny"/>
      </w:pPr>
      <w:r>
        <w:t>Electrostatic analysis of planar systems of perfectly conducting strips may explain fundamental features of microwave and micro-acoustic devices. It also provides the approximated solution to diffraction problems in along-wavelength limit. In this case the induce</w:t>
      </w:r>
      <w:r w:rsidR="001C2AC7">
        <w:t>d electric charge distribution</w:t>
      </w:r>
      <w:r>
        <w:t xml:space="preserve"> strips varies according to the incident electric field. In classical electrostatics, the boundary value problem is formulated for electric field or its potential governed by the Laplace equation appended by the boundary conditions on the system of strips. The solution provides the electric field in the space around strips and the electric induction (the electriccharge density)</w:t>
      </w:r>
      <w:r w:rsidR="004C1864">
        <w:t xml:space="preserve"> distribution on their surface.</w:t>
      </w:r>
    </w:p>
    <w:p w:rsidR="00B02751" w:rsidRDefault="00B02751" w:rsidP="00B02751">
      <w:pPr>
        <w:pStyle w:val="IPPTReportsNormalny"/>
      </w:pPr>
      <w:r>
        <w:t>Another approach exploits the theory of complex functions. Both these methods, however, are not applicable for the acoustic beam-forming analysis considered in this study. Here, instead, another approach is presented - the spectral theory. This is a different method for direct evaluation of the spatial spectrum of the charge distribution on planar system of strips. The charge spatial distribution itself can be obtained by the inverse Fourier transformation if needed. In many applications, like extensions of the electrostatic methods for the acoustic beam-forming analysis which are studied here, the spatial spectrum of charge distribution is the quantity of invaluable importance (e.g. for modeling of the frequency response of SAW transducers, beam pattern</w:t>
      </w:r>
      <w:r w:rsidR="004C1864">
        <w:t xml:space="preserve"> of acoustic transducers etc.).</w:t>
      </w:r>
    </w:p>
    <w:p w:rsidR="00B02751" w:rsidRDefault="00B02751" w:rsidP="00B02751">
      <w:pPr>
        <w:pStyle w:val="IPPTReportsNormalny"/>
      </w:pPr>
      <w:r>
        <w:t xml:space="preserve">In the case of planar system of periodic strips having arbitrary potentials or charge distributions, the spectrum  can be obtained using the so-called generalized 'BIS-expansion' method. The approach exploits certain properties of the series of Legendre polynomials in order to satisfy the boundary condition in the consider boundary-value problem. The method was first introduced by </w:t>
      </w:r>
      <w:r w:rsidRPr="00DA1549">
        <w:rPr>
          <w:b/>
        </w:rPr>
        <w:t>B</w:t>
      </w:r>
      <w:r>
        <w:t xml:space="preserve">lotekjær, </w:t>
      </w:r>
      <w:r w:rsidRPr="00DA1549">
        <w:rPr>
          <w:b/>
        </w:rPr>
        <w:t>I</w:t>
      </w:r>
      <w:r>
        <w:t xml:space="preserve">ngebrigtsen, and </w:t>
      </w:r>
      <w:r w:rsidRPr="00DA1549">
        <w:rPr>
          <w:b/>
        </w:rPr>
        <w:t>S</w:t>
      </w:r>
      <w:r>
        <w:t>keie and was referred to as the BIS-expansion method. The detailed discussion concerning the BIS-expansion method and its generalization will be presented in</w:t>
      </w:r>
      <w:r w:rsidR="00647250">
        <w:t xml:space="preserve"> details further in the Chapter </w:t>
      </w:r>
      <w:r>
        <w:t>2. The method was also successfully used in the theory of electromagnetic wave scattering by planar systems of periodic conducting strips, in the theory of elastic wave scattering by periodic cracks, and in generalized form in the theory of surface acoustic wave transducers.</w:t>
      </w:r>
    </w:p>
    <w:p w:rsidR="00502A5D" w:rsidRDefault="00502A5D" w:rsidP="001B3054">
      <w:pPr>
        <w:pStyle w:val="IPPTReportsNormalny"/>
        <w:ind w:firstLine="0"/>
      </w:pPr>
    </w:p>
    <w:p w:rsidR="0061469A" w:rsidRDefault="0061469A" w:rsidP="00A40BAB">
      <w:pPr>
        <w:pStyle w:val="IPPTReportsNormalny"/>
        <w:sectPr w:rsidR="0061469A" w:rsidSect="006F5185">
          <w:headerReference w:type="even" r:id="rId12"/>
          <w:headerReference w:type="default" r:id="rId13"/>
          <w:pgSz w:w="10319" w:h="14572" w:code="13"/>
          <w:pgMar w:top="1531" w:right="1418" w:bottom="1928" w:left="1418" w:header="964" w:footer="709" w:gutter="0"/>
          <w:cols w:space="708"/>
          <w:titlePg/>
          <w:docGrid w:linePitch="360"/>
        </w:sectPr>
      </w:pPr>
    </w:p>
    <w:p w:rsidR="00834172" w:rsidRPr="00817FDC" w:rsidRDefault="00834172" w:rsidP="00924EE5">
      <w:pPr>
        <w:pStyle w:val="IPPTReportsAppendix"/>
        <w:spacing w:before="720" w:after="240"/>
        <w:rPr>
          <w:rFonts w:asciiTheme="minorHAnsi" w:hAnsiTheme="minorHAnsi"/>
          <w:b/>
          <w:sz w:val="24"/>
          <w:szCs w:val="24"/>
        </w:rPr>
      </w:pPr>
      <w:bookmarkStart w:id="15" w:name="_Toc361143241"/>
      <w:r w:rsidRPr="00817FDC">
        <w:rPr>
          <w:rFonts w:asciiTheme="minorHAnsi" w:hAnsiTheme="minorHAnsi"/>
          <w:b/>
          <w:sz w:val="24"/>
          <w:szCs w:val="24"/>
        </w:rPr>
        <w:lastRenderedPageBreak/>
        <w:t>Appendix</w:t>
      </w:r>
      <w:r w:rsidR="00CD60B7" w:rsidRPr="00817FDC">
        <w:rPr>
          <w:rFonts w:asciiTheme="minorHAnsi" w:hAnsiTheme="minorHAnsi"/>
          <w:b/>
          <w:sz w:val="24"/>
          <w:szCs w:val="24"/>
        </w:rPr>
        <w:t xml:space="preserve"> </w:t>
      </w:r>
      <w:r w:rsidR="00E94DBA" w:rsidRPr="00817FDC">
        <w:rPr>
          <w:rFonts w:asciiTheme="minorHAnsi" w:hAnsiTheme="minorHAnsi"/>
          <w:b/>
          <w:sz w:val="24"/>
          <w:szCs w:val="24"/>
        </w:rPr>
        <w:t>A</w:t>
      </w:r>
      <w:bookmarkEnd w:id="15"/>
    </w:p>
    <w:p w:rsidR="00834172" w:rsidRDefault="003F18B6" w:rsidP="00A40BAB">
      <w:pPr>
        <w:pStyle w:val="IPPTReportsNormalny"/>
      </w:pPr>
      <w:r>
        <w:t>A</w:t>
      </w:r>
      <w:r w:rsidR="00B73289">
        <w:t>ppendices (optional) can be added after the last section of the manuscript</w:t>
      </w:r>
      <w:r w:rsidR="00EB2A5F">
        <w:t xml:space="preserve"> and</w:t>
      </w:r>
      <w:r w:rsidR="00B73289">
        <w:t xml:space="preserve"> before the references. </w:t>
      </w:r>
      <w:r w:rsidR="00686839" w:rsidRPr="00686839">
        <w:t>Appendices should be numbered with capital letters.</w:t>
      </w: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725417" w:rsidRDefault="00725417" w:rsidP="00A40BAB">
      <w:pPr>
        <w:pStyle w:val="IPPTReportsNormalny"/>
      </w:pPr>
    </w:p>
    <w:p w:rsidR="004766A3" w:rsidRDefault="004766A3"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0856D5" w:rsidRDefault="000856D5" w:rsidP="00A40BAB">
      <w:pPr>
        <w:pStyle w:val="IPPTReportsNormalny"/>
      </w:pPr>
    </w:p>
    <w:p w:rsidR="008B62AA" w:rsidRDefault="008B62AA" w:rsidP="00063AD0">
      <w:pPr>
        <w:pStyle w:val="IPPTReportsBibliography"/>
        <w:rPr>
          <w:lang w:val="en-US"/>
        </w:rPr>
      </w:pPr>
    </w:p>
    <w:p w:rsidR="000856D5" w:rsidRDefault="000856D5" w:rsidP="000856D5"/>
    <w:p w:rsidR="000856D5" w:rsidRDefault="000856D5" w:rsidP="000856D5"/>
    <w:p w:rsidR="000856D5" w:rsidRPr="000856D5" w:rsidRDefault="000856D5" w:rsidP="000856D5">
      <w:pPr>
        <w:sectPr w:rsidR="000856D5" w:rsidRPr="000856D5" w:rsidSect="006F5185">
          <w:headerReference w:type="even" r:id="rId14"/>
          <w:headerReference w:type="default" r:id="rId15"/>
          <w:pgSz w:w="10319" w:h="14572" w:code="13"/>
          <w:pgMar w:top="1531" w:right="1418" w:bottom="1928" w:left="1418" w:header="907" w:footer="709" w:gutter="0"/>
          <w:cols w:space="708"/>
          <w:titlePg/>
          <w:docGrid w:linePitch="360"/>
        </w:sectPr>
      </w:pPr>
    </w:p>
    <w:p w:rsidR="00885C87" w:rsidRPr="005D4F4D" w:rsidRDefault="008E65B7" w:rsidP="00706524">
      <w:pPr>
        <w:pStyle w:val="IPPTReportsBibliography"/>
        <w:spacing w:before="1200" w:after="480"/>
        <w:rPr>
          <w:sz w:val="32"/>
          <w:szCs w:val="32"/>
          <w:lang w:val="en-US"/>
        </w:rPr>
      </w:pPr>
      <w:bookmarkStart w:id="16" w:name="_Toc361143242"/>
      <w:r w:rsidRPr="005D4F4D">
        <w:rPr>
          <w:sz w:val="32"/>
          <w:szCs w:val="32"/>
          <w:lang w:val="en-US"/>
        </w:rPr>
        <w:lastRenderedPageBreak/>
        <w:t>Bibliography</w:t>
      </w:r>
      <w:bookmarkEnd w:id="16"/>
    </w:p>
    <w:p w:rsidR="00D6251C" w:rsidRPr="00E679F6" w:rsidRDefault="00D6251C" w:rsidP="0070582C">
      <w:pPr>
        <w:pStyle w:val="Akapitzlist"/>
        <w:numPr>
          <w:ilvl w:val="0"/>
          <w:numId w:val="7"/>
        </w:numPr>
        <w:spacing w:after="60"/>
        <w:contextualSpacing w:val="0"/>
        <w:jc w:val="both"/>
      </w:pPr>
      <w:r w:rsidRPr="00E679F6">
        <w:t xml:space="preserve">http://blogs.msdn.com/microsoft_office_word/archive/2006/10/20/equation-numbering.aspx </w:t>
      </w:r>
    </w:p>
    <w:p w:rsidR="004766A3" w:rsidRPr="005A5B35" w:rsidRDefault="004766A3" w:rsidP="004766A3">
      <w:pPr>
        <w:pStyle w:val="Akapitzlist"/>
        <w:numPr>
          <w:ilvl w:val="0"/>
          <w:numId w:val="7"/>
        </w:numPr>
        <w:spacing w:after="60"/>
        <w:contextualSpacing w:val="0"/>
        <w:jc w:val="both"/>
      </w:pPr>
      <w:r w:rsidRPr="003211D6">
        <w:rPr>
          <w:lang w:val="de-DE"/>
        </w:rPr>
        <w:t xml:space="preserve">J. D. Achenbach and Z. L. Li. </w:t>
      </w:r>
      <w:r w:rsidRPr="005A5B35">
        <w:t xml:space="preserve">Reflection and transmission of scalar waves by a periodic array of screens. </w:t>
      </w:r>
      <w:r w:rsidRPr="007270C9">
        <w:rPr>
          <w:i/>
        </w:rPr>
        <w:t>Wave Motion</w:t>
      </w:r>
      <w:r w:rsidRPr="005A5B35">
        <w:t>, 8(3):225–234, 1986.</w:t>
      </w:r>
    </w:p>
    <w:p w:rsidR="004766A3" w:rsidRPr="005A5B35" w:rsidRDefault="004766A3" w:rsidP="004766A3">
      <w:pPr>
        <w:pStyle w:val="Akapitzlist"/>
        <w:numPr>
          <w:ilvl w:val="0"/>
          <w:numId w:val="7"/>
        </w:numPr>
        <w:spacing w:after="60"/>
        <w:contextualSpacing w:val="0"/>
        <w:jc w:val="both"/>
      </w:pPr>
      <w:r w:rsidRPr="005A5B35">
        <w:t xml:space="preserve">R. Y. Chiao and L. J. Thomas. Analytic evaluation of sampled aperture ultrasonic-imaging techniques for </w:t>
      </w:r>
      <w:r>
        <w:t>NDE</w:t>
      </w:r>
      <w:r w:rsidRPr="005A5B35">
        <w:t xml:space="preserve">. </w:t>
      </w:r>
      <w:r w:rsidRPr="007270C9">
        <w:rPr>
          <w:i/>
        </w:rPr>
        <w:t>IEEE Trans. Ultrason., Ferroelectr Freq. Contr.</w:t>
      </w:r>
      <w:r w:rsidRPr="005A5B35">
        <w:t>, 41(4):484–493, 1994.</w:t>
      </w:r>
    </w:p>
    <w:p w:rsidR="00D6251C" w:rsidRPr="00BB7DF1" w:rsidRDefault="004766A3" w:rsidP="004766A3">
      <w:pPr>
        <w:pStyle w:val="Akapitzlist"/>
        <w:numPr>
          <w:ilvl w:val="0"/>
          <w:numId w:val="7"/>
        </w:numPr>
        <w:spacing w:after="60"/>
        <w:contextualSpacing w:val="0"/>
        <w:jc w:val="both"/>
        <w:rPr>
          <w:sz w:val="20"/>
          <w:szCs w:val="20"/>
        </w:rPr>
      </w:pPr>
      <w:r w:rsidRPr="005A5B35">
        <w:t xml:space="preserve">R. E. Collin. </w:t>
      </w:r>
      <w:r w:rsidRPr="007270C9">
        <w:rPr>
          <w:i/>
        </w:rPr>
        <w:t>Field theory of guided waves</w:t>
      </w:r>
      <w:r w:rsidRPr="005A5B35">
        <w:t>. New York: McGraw-Hill, 1960</w:t>
      </w:r>
      <w:r w:rsidR="00326486">
        <w:t>.</w:t>
      </w:r>
    </w:p>
    <w:p w:rsidR="00BB7DF1" w:rsidRPr="00BB7DF1" w:rsidRDefault="00BB7DF1" w:rsidP="00BB7DF1">
      <w:pPr>
        <w:pStyle w:val="Akapitzlist"/>
        <w:numPr>
          <w:ilvl w:val="0"/>
          <w:numId w:val="7"/>
        </w:numPr>
        <w:spacing w:after="200" w:line="276" w:lineRule="auto"/>
        <w:rPr>
          <w:rStyle w:val="Pogrubienie"/>
          <w:b w:val="0"/>
        </w:rPr>
      </w:pPr>
      <w:r w:rsidRPr="00BB7DF1">
        <w:t>G. Montaldo, M. Tanter,</w:t>
      </w:r>
      <w:r>
        <w:t xml:space="preserve"> J. Bercoff, N. Benech, M. Fink.</w:t>
      </w:r>
      <w:r w:rsidRPr="00BB7DF1">
        <w:t xml:space="preserve"> Coherent plane-wave compounding for very high frame rate ultrasonography and transient elastography</w:t>
      </w:r>
      <w:r>
        <w:t>.</w:t>
      </w:r>
      <w:r w:rsidRPr="00BB7DF1">
        <w:rPr>
          <w:i/>
        </w:rPr>
        <w:t>IEEE Trans. Ultrason., Ferroelec</w:t>
      </w:r>
      <w:r>
        <w:rPr>
          <w:i/>
        </w:rPr>
        <w:t>tr</w:t>
      </w:r>
      <w:r w:rsidRPr="00BB7DF1">
        <w:rPr>
          <w:i/>
        </w:rPr>
        <w:t>., Freq. Contr.</w:t>
      </w:r>
      <w:r w:rsidRPr="00BB7DF1">
        <w:t>,</w:t>
      </w:r>
      <w:r>
        <w:t xml:space="preserve"> 56 (</w:t>
      </w:r>
      <w:r w:rsidRPr="00BB7DF1">
        <w:t>3</w:t>
      </w:r>
      <w:r>
        <w:t>)</w:t>
      </w:r>
      <w:r w:rsidRPr="00BB7DF1">
        <w:t>, 489-506, 2009.</w:t>
      </w:r>
    </w:p>
    <w:p w:rsidR="00BB7DF1" w:rsidRDefault="00BB7DF1"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Default="000856D5" w:rsidP="00BB7DF1">
      <w:pPr>
        <w:pStyle w:val="Akapitzlist"/>
        <w:spacing w:after="60"/>
        <w:ind w:left="340"/>
        <w:contextualSpacing w:val="0"/>
        <w:jc w:val="both"/>
        <w:rPr>
          <w:sz w:val="20"/>
          <w:szCs w:val="20"/>
        </w:rPr>
      </w:pPr>
    </w:p>
    <w:p w:rsidR="000856D5" w:rsidRPr="0070582C" w:rsidRDefault="000856D5" w:rsidP="00BB7DF1">
      <w:pPr>
        <w:pStyle w:val="Akapitzlist"/>
        <w:spacing w:after="60"/>
        <w:ind w:left="340"/>
        <w:contextualSpacing w:val="0"/>
        <w:jc w:val="both"/>
        <w:rPr>
          <w:sz w:val="20"/>
          <w:szCs w:val="20"/>
        </w:rPr>
      </w:pPr>
    </w:p>
    <w:sectPr w:rsidR="000856D5" w:rsidRPr="0070582C" w:rsidSect="006F5185">
      <w:headerReference w:type="even" r:id="rId16"/>
      <w:headerReference w:type="default" r:id="rId17"/>
      <w:type w:val="continuous"/>
      <w:pgSz w:w="10319" w:h="14572" w:code="13"/>
      <w:pgMar w:top="1531" w:right="1418" w:bottom="1928" w:left="1418" w:header="90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4246" w:rsidRDefault="00464246" w:rsidP="00050F43">
      <w:r>
        <w:separator/>
      </w:r>
    </w:p>
  </w:endnote>
  <w:endnote w:type="continuationSeparator" w:id="1">
    <w:p w:rsidR="00464246" w:rsidRDefault="00464246" w:rsidP="00050F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4246" w:rsidRDefault="00464246" w:rsidP="00050F43">
      <w:r>
        <w:separator/>
      </w:r>
    </w:p>
  </w:footnote>
  <w:footnote w:type="continuationSeparator" w:id="1">
    <w:p w:rsidR="00464246" w:rsidRDefault="00464246" w:rsidP="00050F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09103"/>
      <w:docPartObj>
        <w:docPartGallery w:val="Page Numbers (Top of Page)"/>
        <w:docPartUnique/>
      </w:docPartObj>
    </w:sdtPr>
    <w:sdtContent>
      <w:p w:rsidR="00DB596F" w:rsidRDefault="0024684F">
        <w:pPr>
          <w:pStyle w:val="Nagwek"/>
          <w:jc w:val="right"/>
        </w:pPr>
        <w:fldSimple w:instr=" PAGE   \* MERGEFORMAT ">
          <w:r w:rsidR="000E777E">
            <w:rPr>
              <w:noProof/>
            </w:rPr>
            <w:t>1</w:t>
          </w:r>
        </w:fldSimple>
      </w:p>
    </w:sdtContent>
  </w:sdt>
  <w:p w:rsidR="00DB596F" w:rsidRDefault="00DB596F">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384697"/>
      <w:docPartObj>
        <w:docPartGallery w:val="Page Numbers (Top of Page)"/>
        <w:docPartUnique/>
      </w:docPartObj>
    </w:sdtPr>
    <w:sdtEndPr>
      <w:rPr>
        <w:i/>
      </w:rPr>
    </w:sdtEndPr>
    <w:sdtContent>
      <w:p w:rsidR="00643B8E" w:rsidRPr="00073C60" w:rsidRDefault="0024684F" w:rsidP="0003590E">
        <w:pPr>
          <w:pStyle w:val="Nagwek"/>
          <w:rPr>
            <w:i/>
          </w:rPr>
        </w:pPr>
        <w:r>
          <w:fldChar w:fldCharType="begin"/>
        </w:r>
        <w:r w:rsidR="00643B8E" w:rsidRPr="00127FA2">
          <w:rPr>
            <w:lang w:val="pl-PL"/>
          </w:rPr>
          <w:instrText>PAGE   \* MERGEFORMAT</w:instrText>
        </w:r>
        <w:r>
          <w:fldChar w:fldCharType="separate"/>
        </w:r>
        <w:r w:rsidR="00127FA2">
          <w:rPr>
            <w:noProof/>
            <w:lang w:val="pl-PL"/>
          </w:rPr>
          <w:t>4</w:t>
        </w:r>
        <w:r>
          <w:fldChar w:fldCharType="end"/>
        </w:r>
        <w:r w:rsidR="00643B8E">
          <w:ptab w:relativeTo="margin" w:alignment="right" w:leader="none"/>
        </w:r>
        <w:r w:rsidR="00643B8E" w:rsidRPr="00127FA2">
          <w:rPr>
            <w:i/>
            <w:lang w:val="pl-PL"/>
          </w:rPr>
          <w:t xml:space="preserve">1. </w:t>
        </w:r>
        <w:r w:rsidRPr="00073C60">
          <w:rPr>
            <w:i/>
          </w:rPr>
          <w:fldChar w:fldCharType="begin"/>
        </w:r>
        <w:r w:rsidR="00643B8E" w:rsidRPr="00127FA2">
          <w:rPr>
            <w:i/>
            <w:lang w:val="pl-PL"/>
          </w:rPr>
          <w:instrText xml:space="preserve"> STYLEREF  "IPPT Report Chapter number"  \* MERGEFORMAT </w:instrText>
        </w:r>
        <w:r w:rsidRPr="00073C60">
          <w:rPr>
            <w:i/>
          </w:rPr>
          <w:fldChar w:fldCharType="separate"/>
        </w:r>
        <w:r w:rsidR="00CE57E6">
          <w:rPr>
            <w:b/>
            <w:bCs/>
            <w:i/>
            <w:noProof/>
            <w:lang w:val="pl-PL"/>
          </w:rPr>
          <w:t>Błąd! W dokumencie nie ma tekstu o podanym stylu.</w:t>
        </w:r>
        <w:r w:rsidRPr="00073C60">
          <w:rPr>
            <w:i/>
          </w:rPr>
          <w:fldChar w:fldCharType="end"/>
        </w:r>
        <w:fldSimple w:instr=" STYLEREF  &quot;IPPT Reports Chapter&quot;  \* MERGEFORMAT ">
          <w:r w:rsidR="00CE57E6" w:rsidRPr="00CE57E6">
            <w:rPr>
              <w:i/>
              <w:noProof/>
            </w:rPr>
            <w:t>Introduction</w:t>
          </w:r>
        </w:fldSimple>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0154211"/>
      <w:docPartObj>
        <w:docPartGallery w:val="Page Numbers (Top of Page)"/>
        <w:docPartUnique/>
      </w:docPartObj>
    </w:sdtPr>
    <w:sdtContent>
      <w:p w:rsidR="00643B8E" w:rsidRDefault="00643B8E" w:rsidP="0003590E">
        <w:pPr>
          <w:pStyle w:val="Nagwek"/>
        </w:pPr>
        <w:r>
          <w:ptab w:relativeTo="margin" w:alignment="right" w:leader="none"/>
        </w:r>
        <w:r>
          <w:rPr>
            <w:i/>
          </w:rPr>
          <w:t>2</w:t>
        </w:r>
        <w:r w:rsidRPr="0003590E">
          <w:rPr>
            <w:i/>
          </w:rPr>
          <w:t>.</w:t>
        </w:r>
        <w:r w:rsidR="00931616">
          <w:rPr>
            <w:i/>
          </w:rPr>
          <w:t xml:space="preserve"> </w:t>
        </w:r>
        <w:fldSimple w:instr=" STYLEREF  &quot;IPPT Reports Chapter&quot;  \* MERGEFORMAT ">
          <w:r w:rsidR="000E777E" w:rsidRPr="000E777E">
            <w:rPr>
              <w:i/>
              <w:noProof/>
            </w:rPr>
            <w:t>Title</w:t>
          </w:r>
          <w:r w:rsidR="000E777E">
            <w:rPr>
              <w:noProof/>
            </w:rPr>
            <w:t xml:space="preserve"> of the Chapter 2</w:t>
          </w:r>
        </w:fldSimple>
      </w:p>
    </w:sdtContent>
  </w:sdt>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6366522"/>
      <w:docPartObj>
        <w:docPartGallery w:val="Page Numbers (Top of Page)"/>
        <w:docPartUnique/>
      </w:docPartObj>
    </w:sdtPr>
    <w:sdtContent>
      <w:p w:rsidR="00643B8E" w:rsidRPr="00D30A3F" w:rsidRDefault="00643B8E" w:rsidP="00D30A3F">
        <w:pPr>
          <w:pStyle w:val="Nagwek"/>
        </w:pPr>
        <w:r w:rsidRPr="005B29DA">
          <w:rPr>
            <w:i/>
          </w:rPr>
          <w:t xml:space="preserve">2.4 </w:t>
        </w:r>
        <w:fldSimple w:instr=" STYLEREF  &quot;IPPT Reports Section Level 1&quot;  \* MERGEFORMAT ">
          <w:r w:rsidR="000E777E" w:rsidRPr="000E777E">
            <w:rPr>
              <w:i/>
              <w:noProof/>
            </w:rPr>
            <w:t>Title of the Section</w:t>
          </w:r>
          <w:r w:rsidR="000E777E">
            <w:rPr>
              <w:noProof/>
            </w:rPr>
            <w:t xml:space="preserve"> 2.4</w:t>
          </w:r>
        </w:fldSimple>
        <w:r w:rsidR="0024684F" w:rsidRPr="000856D5">
          <w:rPr>
            <w:i/>
            <w:caps/>
          </w:rPr>
          <w:fldChar w:fldCharType="begin"/>
        </w:r>
        <w:r w:rsidRPr="000856D5">
          <w:rPr>
            <w:i/>
            <w:caps/>
          </w:rPr>
          <w:instrText xml:space="preserve"> STYLEREF  "IPPT Reports Bibliography"  \* MERGEFORMAT </w:instrText>
        </w:r>
        <w:r w:rsidR="0024684F" w:rsidRPr="000856D5">
          <w:rPr>
            <w:i/>
            <w:caps/>
          </w:rPr>
          <w:fldChar w:fldCharType="end"/>
        </w:r>
        <w:r w:rsidRPr="00D30A3F">
          <w:ptab w:relativeTo="margin" w:alignment="right" w:leader="none"/>
        </w:r>
        <w:r w:rsidR="0024684F" w:rsidRPr="00D30A3F">
          <w:fldChar w:fldCharType="begin"/>
        </w:r>
        <w:r w:rsidRPr="00D30A3F">
          <w:instrText>PAGE   \* MERGEFORMAT</w:instrText>
        </w:r>
        <w:r w:rsidR="0024684F" w:rsidRPr="00D30A3F">
          <w:fldChar w:fldCharType="separate"/>
        </w:r>
        <w:r w:rsidR="000E777E" w:rsidRPr="000E777E">
          <w:rPr>
            <w:noProof/>
            <w:lang w:val="pl-PL"/>
          </w:rPr>
          <w:t>7</w:t>
        </w:r>
        <w:r w:rsidR="0024684F" w:rsidRPr="00D30A3F">
          <w:fldChar w:fldCharType="end"/>
        </w:r>
      </w:p>
    </w:sdtContent>
  </w:sdt>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787918"/>
      <w:docPartObj>
        <w:docPartGallery w:val="Page Numbers (Top of Page)"/>
        <w:docPartUnique/>
      </w:docPartObj>
    </w:sdtPr>
    <w:sdtEndPr>
      <w:rPr>
        <w:i/>
      </w:rPr>
    </w:sdtEndPr>
    <w:sdtContent>
      <w:p w:rsidR="00643B8E" w:rsidRDefault="0024684F" w:rsidP="0003590E">
        <w:pPr>
          <w:pStyle w:val="Nagwek"/>
        </w:pPr>
        <w:r>
          <w:fldChar w:fldCharType="begin"/>
        </w:r>
        <w:r w:rsidR="00643B8E" w:rsidRPr="00127FA2">
          <w:rPr>
            <w:lang w:val="pl-PL"/>
          </w:rPr>
          <w:instrText>PAGE   \* MERGEFORMAT</w:instrText>
        </w:r>
        <w:r>
          <w:fldChar w:fldCharType="separate"/>
        </w:r>
        <w:r w:rsidR="00127FA2">
          <w:rPr>
            <w:noProof/>
            <w:lang w:val="pl-PL"/>
          </w:rPr>
          <w:t>10</w:t>
        </w:r>
        <w:r>
          <w:fldChar w:fldCharType="end"/>
        </w:r>
        <w:r>
          <w:fldChar w:fldCharType="begin"/>
        </w:r>
        <w:r w:rsidR="00643B8E" w:rsidRPr="00127FA2">
          <w:rPr>
            <w:lang w:val="pl-PL"/>
          </w:rPr>
          <w:instrText xml:space="preserve"> STYLEREF  "IPPT Report Chapter number"  \* MERGEFORMAT </w:instrText>
        </w:r>
        <w:r>
          <w:fldChar w:fldCharType="separate"/>
        </w:r>
        <w:r w:rsidR="00CE57E6">
          <w:rPr>
            <w:b/>
            <w:bCs/>
            <w:noProof/>
            <w:lang w:val="pl-PL"/>
          </w:rPr>
          <w:t>Błąd! W dokumencie nie ma tekstu o podanym stylu.</w:t>
        </w:r>
        <w:r>
          <w:fldChar w:fldCharType="end"/>
        </w:r>
        <w:r w:rsidR="00643B8E">
          <w:ptab w:relativeTo="margin" w:alignment="right" w:leader="none"/>
        </w:r>
        <w:fldSimple w:instr=" STYLEREF  &quot;IPPT Reports Appendix&quot;  \* MERGEFORMAT ">
          <w:r w:rsidR="00CE57E6" w:rsidRPr="00CE57E6">
            <w:rPr>
              <w:i/>
              <w:noProof/>
            </w:rPr>
            <w:t>Appendix</w:t>
          </w:r>
          <w:r w:rsidR="00CE57E6">
            <w:rPr>
              <w:noProof/>
            </w:rPr>
            <w:t xml:space="preserve"> A</w:t>
          </w:r>
        </w:fldSimple>
      </w:p>
    </w:sdtContent>
  </w:sdt>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6576834"/>
      <w:docPartObj>
        <w:docPartGallery w:val="Page Numbers (Top of Page)"/>
        <w:docPartUnique/>
      </w:docPartObj>
    </w:sdtPr>
    <w:sdtContent>
      <w:p w:rsidR="00643B8E" w:rsidRPr="00D30A3F" w:rsidRDefault="0024684F" w:rsidP="00D30A3F">
        <w:pPr>
          <w:pStyle w:val="Nagwek"/>
        </w:pPr>
        <w:fldSimple w:instr=" STYLEREF  &quot;IPPT Reports Appendix&quot;  \* MERGEFORMAT ">
          <w:r w:rsidR="000E777E" w:rsidRPr="000E777E">
            <w:rPr>
              <w:i/>
              <w:noProof/>
            </w:rPr>
            <w:t>Appendix</w:t>
          </w:r>
          <w:r w:rsidR="000E777E">
            <w:rPr>
              <w:noProof/>
            </w:rPr>
            <w:t xml:space="preserve"> A</w:t>
          </w:r>
        </w:fldSimple>
        <w:r w:rsidR="00643B8E" w:rsidRPr="00D30A3F">
          <w:ptab w:relativeTo="margin" w:alignment="right" w:leader="none"/>
        </w:r>
        <w:r w:rsidRPr="00D30A3F">
          <w:fldChar w:fldCharType="begin"/>
        </w:r>
        <w:r w:rsidR="00643B8E" w:rsidRPr="00D30A3F">
          <w:instrText>PAGE   \* MERGEFORMAT</w:instrText>
        </w:r>
        <w:r w:rsidRPr="00D30A3F">
          <w:fldChar w:fldCharType="separate"/>
        </w:r>
        <w:r w:rsidR="000E777E" w:rsidRPr="000E777E">
          <w:rPr>
            <w:noProof/>
            <w:lang w:val="pl-PL"/>
          </w:rPr>
          <w:t>9</w:t>
        </w:r>
        <w:r w:rsidRPr="00D30A3F">
          <w:fldChar w:fldCharType="end"/>
        </w:r>
      </w:p>
    </w:sdtContent>
  </w:sdt>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B8E" w:rsidRDefault="0024684F" w:rsidP="0003590E">
    <w:pPr>
      <w:pStyle w:val="Nagwek"/>
    </w:pPr>
    <w:r>
      <w:fldChar w:fldCharType="begin"/>
    </w:r>
    <w:r w:rsidR="00643B8E" w:rsidRPr="00127FA2">
      <w:rPr>
        <w:lang w:val="pl-PL"/>
      </w:rPr>
      <w:instrText>PAGE   \* MERGEFORMAT</w:instrText>
    </w:r>
    <w:r>
      <w:fldChar w:fldCharType="separate"/>
    </w:r>
    <w:r w:rsidR="00127FA2">
      <w:rPr>
        <w:noProof/>
        <w:lang w:val="pl-PL"/>
      </w:rPr>
      <w:t>12</w:t>
    </w:r>
    <w:r>
      <w:fldChar w:fldCharType="end"/>
    </w:r>
    <w:r>
      <w:fldChar w:fldCharType="begin"/>
    </w:r>
    <w:r w:rsidR="00643B8E" w:rsidRPr="00127FA2">
      <w:rPr>
        <w:lang w:val="pl-PL"/>
      </w:rPr>
      <w:instrText xml:space="preserve"> STYLEREF  "IPPT Report Chapter number"  \* MERGEFORMAT </w:instrText>
    </w:r>
    <w:r>
      <w:fldChar w:fldCharType="separate"/>
    </w:r>
    <w:r w:rsidR="00CE57E6">
      <w:rPr>
        <w:b/>
        <w:bCs/>
        <w:noProof/>
        <w:lang w:val="pl-PL"/>
      </w:rPr>
      <w:t>Błąd! W dokumencie nie ma tekstu o podanym stylu.</w:t>
    </w:r>
    <w:r>
      <w:fldChar w:fldCharType="end"/>
    </w:r>
    <w:r w:rsidR="00643B8E">
      <w:ptab w:relativeTo="margin" w:alignment="right" w:leader="none"/>
    </w:r>
    <w:r>
      <w:fldChar w:fldCharType="begin"/>
    </w:r>
    <w:r w:rsidR="00F31430">
      <w:instrText xml:space="preserve"> STYLEREF  "IPPT Reports Bibliography"  \* MERGEFORMAT </w:instrText>
    </w:r>
    <w: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B8E" w:rsidRPr="00D30A3F" w:rsidRDefault="0024684F" w:rsidP="00D30A3F">
    <w:pPr>
      <w:pStyle w:val="Nagwek"/>
    </w:pPr>
    <w:fldSimple w:instr=" STYLEREF  &quot;IPPT Reports Bibliography&quot;  \* MERGEFORMAT ">
      <w:r w:rsidR="000E777E">
        <w:rPr>
          <w:noProof/>
        </w:rPr>
        <w:t>Bibliography</w:t>
      </w:r>
    </w:fldSimple>
    <w:r w:rsidR="00643B8E" w:rsidRPr="00D30A3F">
      <w:ptab w:relativeTo="margin" w:alignment="right" w:leader="none"/>
    </w:r>
    <w:r w:rsidRPr="00D30A3F">
      <w:fldChar w:fldCharType="begin"/>
    </w:r>
    <w:r w:rsidR="00643B8E" w:rsidRPr="00D30A3F">
      <w:instrText>PAGE   \* MERGEFORMAT</w:instrText>
    </w:r>
    <w:r w:rsidRPr="00D30A3F">
      <w:fldChar w:fldCharType="separate"/>
    </w:r>
    <w:r w:rsidR="000E777E" w:rsidRPr="000E777E">
      <w:rPr>
        <w:noProof/>
        <w:lang w:val="pl-PL"/>
      </w:rPr>
      <w:t>11</w:t>
    </w:r>
    <w:r w:rsidRPr="00D30A3F">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5DCC"/>
    <w:multiLevelType w:val="multilevel"/>
    <w:tmpl w:val="2DFCA6F8"/>
    <w:lvl w:ilvl="0">
      <w:start w:val="1"/>
      <w:numFmt w:val="decimal"/>
      <w:lvlText w:val="(%1. )"/>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
    <w:nsid w:val="0AD5462B"/>
    <w:multiLevelType w:val="hybridMultilevel"/>
    <w:tmpl w:val="4398972E"/>
    <w:lvl w:ilvl="0" w:tplc="6844793C">
      <w:start w:val="1"/>
      <w:numFmt w:val="upperLetter"/>
      <w:pStyle w:val="Spistreci6"/>
      <w:lvlText w:val="%1."/>
      <w:lvlJc w:val="left"/>
      <w:pPr>
        <w:ind w:left="360" w:hanging="360"/>
      </w:pPr>
      <w:rPr>
        <w:rFonts w:ascii="Times New Roman" w:hAnsi="Times New Roman" w:hint="default"/>
        <w:b/>
        <w:i w:val="0"/>
        <w:sz w:val="2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2">
    <w:nsid w:val="0ADD6CA5"/>
    <w:multiLevelType w:val="hybridMultilevel"/>
    <w:tmpl w:val="537C4C7C"/>
    <w:lvl w:ilvl="0" w:tplc="7F30E1DA">
      <w:start w:val="1"/>
      <w:numFmt w:val="decimal"/>
      <w:pStyle w:val="Spistreci1"/>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5E105F"/>
    <w:multiLevelType w:val="multilevel"/>
    <w:tmpl w:val="7D8609BC"/>
    <w:styleLink w:val="IPPT-Chapter"/>
    <w:lvl w:ilvl="0">
      <w:start w:val="1"/>
      <w:numFmt w:val="none"/>
      <w:lvlText w:val=""/>
      <w:lvlJc w:val="left"/>
      <w:pPr>
        <w:ind w:left="0" w:firstLine="0"/>
      </w:pPr>
      <w:rPr>
        <w:rFonts w:hint="default"/>
        <w:b w:val="0"/>
        <w:i w:val="0"/>
        <w:sz w:val="56"/>
      </w:rPr>
    </w:lvl>
    <w:lvl w:ilvl="1">
      <w:start w:val="1"/>
      <w:numFmt w:val="decimal"/>
      <w:lvlText w:val="1%1.%2."/>
      <w:lvlJc w:val="left"/>
      <w:pPr>
        <w:ind w:left="0" w:firstLine="360"/>
      </w:pPr>
      <w:rPr>
        <w:rFonts w:hint="default"/>
      </w:rPr>
    </w:lvl>
    <w:lvl w:ilvl="2">
      <w:start w:val="1"/>
      <w:numFmt w:val="decimal"/>
      <w:lvlText w:val="1%1.%2.%3."/>
      <w:lvlJc w:val="left"/>
      <w:pPr>
        <w:ind w:left="0" w:firstLine="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93830CE"/>
    <w:multiLevelType w:val="hybridMultilevel"/>
    <w:tmpl w:val="8C2874C6"/>
    <w:lvl w:ilvl="0" w:tplc="70363A6C">
      <w:start w:val="1"/>
      <w:numFmt w:val="decimal"/>
      <w:pStyle w:val="Nagwek2"/>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4A6C62"/>
    <w:multiLevelType w:val="multilevel"/>
    <w:tmpl w:val="81A88FB2"/>
    <w:styleLink w:val="IPPT-Appendix"/>
    <w:lvl w:ilvl="0">
      <w:start w:val="1"/>
      <w:numFmt w:val="upperLetter"/>
      <w:lvlText w:val="%1"/>
      <w:lvlJc w:val="left"/>
      <w:pPr>
        <w:ind w:left="0" w:firstLine="8278"/>
      </w:pPr>
      <w:rPr>
        <w:rFonts w:ascii="Calibri" w:hAnsi="Calibri" w:hint="default"/>
        <w:sz w:val="7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F703B0C"/>
    <w:multiLevelType w:val="multilevel"/>
    <w:tmpl w:val="7E7021D8"/>
    <w:styleLink w:val="IPPTReportAppendixNumbering"/>
    <w:lvl w:ilvl="0">
      <w:start w:val="1"/>
      <w:numFmt w:val="upperLetter"/>
      <w:pStyle w:val="IPPTReportsAppendixnumber"/>
      <w:lvlText w:val="%1"/>
      <w:lvlJc w:val="left"/>
      <w:pPr>
        <w:ind w:left="0" w:firstLine="7144"/>
      </w:pPr>
      <w:rPr>
        <w:rFonts w:ascii="Calibri" w:hAnsi="Calibri" w:hint="default"/>
        <w:b w:val="0"/>
        <w:sz w:val="4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85F7B33"/>
    <w:multiLevelType w:val="hybridMultilevel"/>
    <w:tmpl w:val="62249B2A"/>
    <w:lvl w:ilvl="0" w:tplc="B7E8BC4C">
      <w:start w:val="1"/>
      <w:numFmt w:val="decimal"/>
      <w:lvlText w:val="%1.1."/>
      <w:lvlJc w:val="left"/>
      <w:pPr>
        <w:ind w:left="36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AE2C94"/>
    <w:multiLevelType w:val="multilevel"/>
    <w:tmpl w:val="4600C860"/>
    <w:lvl w:ilvl="0">
      <w:start w:val="1"/>
      <w:numFmt w:val="decimal"/>
      <w:lvlText w:val="%1."/>
      <w:lvlJc w:val="left"/>
      <w:pPr>
        <w:ind w:left="340" w:hanging="340"/>
      </w:pPr>
      <w:rPr>
        <w:rFonts w:ascii="Times New Roman" w:hAnsi="Times New Roman" w:cs="Times New Roman" w:hint="default"/>
      </w:rPr>
    </w:lvl>
    <w:lvl w:ilvl="1">
      <w:start w:val="1"/>
      <w:numFmt w:val="decimal"/>
      <w:lvlText w:val="%1.%2."/>
      <w:lvlJc w:val="left"/>
      <w:pPr>
        <w:ind w:left="0" w:firstLine="0"/>
      </w:pPr>
      <w:rPr>
        <w:rFonts w:ascii="Calibri" w:hAnsi="Calibri" w:hint="default"/>
        <w:sz w:val="28"/>
      </w:rPr>
    </w:lvl>
    <w:lvl w:ilvl="2">
      <w:start w:val="1"/>
      <w:numFmt w:val="decimal"/>
      <w:lvlText w:val="%1.%2.%3."/>
      <w:lvlJc w:val="left"/>
      <w:pPr>
        <w:ind w:left="0" w:firstLine="0"/>
      </w:pPr>
      <w:rPr>
        <w:rFonts w:ascii="Calibri" w:hAnsi="Calibri" w:hint="default"/>
        <w:sz w:val="22"/>
      </w:rPr>
    </w:lvl>
    <w:lvl w:ilvl="3">
      <w:start w:val="1"/>
      <w:numFmt w:val="none"/>
      <w:lvlText w:val="%1.%2.%3.1."/>
      <w:lvlJc w:val="left"/>
      <w:pPr>
        <w:tabs>
          <w:tab w:val="num" w:pos="0"/>
        </w:tabs>
        <w:ind w:left="1800" w:hanging="1800"/>
      </w:pPr>
      <w:rPr>
        <w:rFonts w:ascii="Calibri" w:hAnsi="Calibri"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
    <w:nsid w:val="31FF34C5"/>
    <w:multiLevelType w:val="multilevel"/>
    <w:tmpl w:val="1EA88418"/>
    <w:numStyleLink w:val="IPPTReports-new"/>
  </w:abstractNum>
  <w:abstractNum w:abstractNumId="10">
    <w:nsid w:val="3DE24504"/>
    <w:multiLevelType w:val="multilevel"/>
    <w:tmpl w:val="EA569188"/>
    <w:lvl w:ilvl="0">
      <w:start w:val="1"/>
      <w:numFmt w:val="decimal"/>
      <w:pStyle w:val="IPPTReportChapternumber"/>
      <w:lvlText w:val="%1"/>
      <w:lvlJc w:val="left"/>
      <w:pPr>
        <w:tabs>
          <w:tab w:val="num" w:pos="7144"/>
        </w:tabs>
        <w:ind w:left="0" w:firstLine="7144"/>
      </w:pPr>
      <w:rPr>
        <w:rFonts w:ascii="Calibri" w:hAnsi="Calibri" w:hint="default"/>
        <w:b w:val="0"/>
        <w:sz w:val="44"/>
      </w:rPr>
    </w:lvl>
    <w:lvl w:ilvl="1">
      <w:start w:val="1"/>
      <w:numFmt w:val="decimal"/>
      <w:pStyle w:val="IPPTReportsSectionLevel1"/>
      <w:lvlText w:val="%1.%2."/>
      <w:lvlJc w:val="left"/>
      <w:pPr>
        <w:ind w:left="0" w:firstLine="0"/>
      </w:pPr>
      <w:rPr>
        <w:rFonts w:ascii="Calibri" w:hAnsi="Calibri" w:hint="default"/>
        <w:b w:val="0"/>
        <w:i w:val="0"/>
        <w:sz w:val="22"/>
        <w:szCs w:val="22"/>
      </w:rPr>
    </w:lvl>
    <w:lvl w:ilvl="2">
      <w:start w:val="1"/>
      <w:numFmt w:val="decimal"/>
      <w:pStyle w:val="IPPTReportsSectionLevel2"/>
      <w:lvlText w:val="%1.%2.%3."/>
      <w:lvlJc w:val="left"/>
      <w:pPr>
        <w:ind w:left="0" w:firstLine="0"/>
      </w:pPr>
      <w:rPr>
        <w:rFonts w:ascii="Calibri" w:hAnsi="Calibri" w:hint="default"/>
        <w:b w:val="0"/>
        <w:i w:val="0"/>
        <w:sz w:val="22"/>
        <w:szCs w:val="22"/>
      </w:rPr>
    </w:lvl>
    <w:lvl w:ilvl="3">
      <w:start w:val="1"/>
      <w:numFmt w:val="decimal"/>
      <w:lvlText w:val="%1.%2.%3.%4."/>
      <w:lvlJc w:val="left"/>
      <w:pPr>
        <w:ind w:left="0" w:firstLine="0"/>
      </w:pPr>
      <w:rPr>
        <w:rFonts w:ascii="Calibri" w:hAnsi="Calibri"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41464F00"/>
    <w:multiLevelType w:val="multilevel"/>
    <w:tmpl w:val="1EA88418"/>
    <w:styleLink w:val="IPPTReports-new"/>
    <w:lvl w:ilvl="0">
      <w:start w:val="1"/>
      <w:numFmt w:val="decimal"/>
      <w:lvlText w:val="%1"/>
      <w:lvlJc w:val="right"/>
      <w:pPr>
        <w:ind w:left="0" w:firstLine="8278"/>
      </w:pPr>
      <w:rPr>
        <w:rFonts w:ascii="Calibri" w:hAnsi="Calibri"/>
        <w:b w:val="0"/>
        <w:i w:val="0"/>
        <w:sz w:val="72"/>
      </w:rPr>
    </w:lvl>
    <w:lvl w:ilvl="1">
      <w:start w:val="1"/>
      <w:numFmt w:val="decimal"/>
      <w:lvlText w:val="%1.%2."/>
      <w:lvlJc w:val="left"/>
      <w:pPr>
        <w:tabs>
          <w:tab w:val="num" w:pos="0"/>
        </w:tabs>
        <w:ind w:left="0" w:firstLine="0"/>
      </w:pPr>
      <w:rPr>
        <w:rFonts w:ascii="Calibri" w:hAnsi="Calibri" w:hint="default"/>
        <w:sz w:val="28"/>
      </w:rPr>
    </w:lvl>
    <w:lvl w:ilvl="2">
      <w:start w:val="1"/>
      <w:numFmt w:val="decimal"/>
      <w:lvlText w:val="%1.%2.%3."/>
      <w:lvlJc w:val="left"/>
      <w:pPr>
        <w:tabs>
          <w:tab w:val="num" w:pos="0"/>
        </w:tabs>
        <w:ind w:left="0" w:firstLine="0"/>
      </w:pPr>
      <w:rPr>
        <w:rFonts w:ascii="Calibri" w:hAnsi="Calibri" w:hint="default"/>
        <w:sz w:val="22"/>
      </w:rPr>
    </w:lvl>
    <w:lvl w:ilvl="3">
      <w:start w:val="1"/>
      <w:numFmt w:val="decimal"/>
      <w:lvlText w:val="%1.%2.%3.%4."/>
      <w:lvlJc w:val="left"/>
      <w:pPr>
        <w:ind w:left="0" w:firstLine="0"/>
      </w:pPr>
      <w:rPr>
        <w:rFonts w:ascii="Calibri" w:hAnsi="Calibri" w:hint="default"/>
        <w:sz w:val="22"/>
      </w:rPr>
    </w:lvl>
    <w:lvl w:ilvl="4">
      <w:start w:val="1"/>
      <w:numFmt w:val="lowerLetter"/>
      <w:lvlText w:val="(%5)"/>
      <w:lvlJc w:val="left"/>
      <w:pPr>
        <w:ind w:left="1991" w:hanging="360"/>
      </w:pPr>
      <w:rPr>
        <w:rFonts w:hint="default"/>
      </w:rPr>
    </w:lvl>
    <w:lvl w:ilvl="5">
      <w:start w:val="1"/>
      <w:numFmt w:val="lowerRoman"/>
      <w:lvlText w:val="(%6)"/>
      <w:lvlJc w:val="left"/>
      <w:pPr>
        <w:ind w:left="2351" w:hanging="360"/>
      </w:pPr>
      <w:rPr>
        <w:rFonts w:hint="default"/>
      </w:rPr>
    </w:lvl>
    <w:lvl w:ilvl="6">
      <w:start w:val="1"/>
      <w:numFmt w:val="decimal"/>
      <w:lvlText w:val="%7."/>
      <w:lvlJc w:val="left"/>
      <w:pPr>
        <w:ind w:left="2711" w:hanging="360"/>
      </w:pPr>
      <w:rPr>
        <w:rFonts w:hint="default"/>
      </w:rPr>
    </w:lvl>
    <w:lvl w:ilvl="7">
      <w:start w:val="1"/>
      <w:numFmt w:val="lowerLetter"/>
      <w:lvlText w:val="%8."/>
      <w:lvlJc w:val="left"/>
      <w:pPr>
        <w:ind w:left="3071" w:hanging="360"/>
      </w:pPr>
      <w:rPr>
        <w:rFonts w:hint="default"/>
      </w:rPr>
    </w:lvl>
    <w:lvl w:ilvl="8">
      <w:start w:val="1"/>
      <w:numFmt w:val="lowerRoman"/>
      <w:lvlText w:val="%9."/>
      <w:lvlJc w:val="left"/>
      <w:pPr>
        <w:ind w:left="3431" w:hanging="360"/>
      </w:pPr>
      <w:rPr>
        <w:rFonts w:hint="default"/>
      </w:rPr>
    </w:lvl>
  </w:abstractNum>
  <w:abstractNum w:abstractNumId="12">
    <w:nsid w:val="47E26824"/>
    <w:multiLevelType w:val="multilevel"/>
    <w:tmpl w:val="1764CABC"/>
    <w:lvl w:ilvl="0">
      <w:start w:val="1"/>
      <w:numFmt w:val="decimal"/>
      <w:lvlText w:val="%1"/>
      <w:lvlJc w:val="left"/>
      <w:pPr>
        <w:tabs>
          <w:tab w:val="num" w:pos="7144"/>
        </w:tabs>
        <w:ind w:left="0" w:firstLine="7144"/>
      </w:pPr>
      <w:rPr>
        <w:rFonts w:ascii="Calibri" w:hAnsi="Calibri" w:hint="default"/>
        <w:b w:val="0"/>
        <w:sz w:val="44"/>
      </w:rPr>
    </w:lvl>
    <w:lvl w:ilvl="1">
      <w:start w:val="2"/>
      <w:numFmt w:val="decimal"/>
      <w:lvlText w:val="%2.1."/>
      <w:lvlJc w:val="left"/>
      <w:pPr>
        <w:ind w:left="0" w:firstLine="0"/>
      </w:pPr>
      <w:rPr>
        <w:rFonts w:hint="default"/>
        <w:b w:val="0"/>
        <w:i w:val="0"/>
        <w:sz w:val="22"/>
      </w:rPr>
    </w:lvl>
    <w:lvl w:ilvl="2">
      <w:start w:val="1"/>
      <w:numFmt w:val="decimal"/>
      <w:lvlText w:val="%1.%2.%3."/>
      <w:lvlJc w:val="left"/>
      <w:pPr>
        <w:ind w:left="0" w:firstLine="0"/>
      </w:pPr>
      <w:rPr>
        <w:rFonts w:ascii="Calibri" w:hAnsi="Calibri" w:hint="default"/>
        <w:b w:val="0"/>
        <w:i w:val="0"/>
        <w:sz w:val="24"/>
      </w:rPr>
    </w:lvl>
    <w:lvl w:ilvl="3">
      <w:start w:val="1"/>
      <w:numFmt w:val="decimal"/>
      <w:lvlText w:val="%1.%2.%3.%4."/>
      <w:lvlJc w:val="left"/>
      <w:pPr>
        <w:ind w:left="0" w:firstLine="0"/>
      </w:pPr>
      <w:rPr>
        <w:rFonts w:ascii="Calibri" w:hAnsi="Calibri"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51FA3568"/>
    <w:multiLevelType w:val="hybridMultilevel"/>
    <w:tmpl w:val="448AF35C"/>
    <w:lvl w:ilvl="0" w:tplc="011CCE44">
      <w:start w:val="1"/>
      <w:numFmt w:val="decimal"/>
      <w:lvlText w:val="%1.1."/>
      <w:lvlJc w:val="left"/>
      <w:pPr>
        <w:ind w:left="36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2135C9"/>
    <w:multiLevelType w:val="multilevel"/>
    <w:tmpl w:val="423E8E7A"/>
    <w:numStyleLink w:val="IPPTReportssectionnumbering"/>
  </w:abstractNum>
  <w:abstractNum w:abstractNumId="15">
    <w:nsid w:val="5E081955"/>
    <w:multiLevelType w:val="hybridMultilevel"/>
    <w:tmpl w:val="1F487182"/>
    <w:lvl w:ilvl="0" w:tplc="D832AC68">
      <w:start w:val="2"/>
      <w:numFmt w:val="decimal"/>
      <w:lvlText w:val="%1."/>
      <w:lvlJc w:val="left"/>
      <w:pPr>
        <w:ind w:left="360" w:hanging="360"/>
      </w:pPr>
      <w:rPr>
        <w:rFonts w:ascii="Times New Roman" w:hAnsi="Times New Roman" w:hint="default"/>
        <w:b w:val="0"/>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685E6D"/>
    <w:multiLevelType w:val="multilevel"/>
    <w:tmpl w:val="DC9AC0EA"/>
    <w:styleLink w:val="IPPTAppendix"/>
    <w:lvl w:ilvl="0">
      <w:start w:val="1"/>
      <w:numFmt w:val="decimal"/>
      <w:lvlText w:val="%1"/>
      <w:lvlJc w:val="left"/>
      <w:pPr>
        <w:ind w:left="0" w:firstLine="8278"/>
      </w:pPr>
      <w:rPr>
        <w:rFonts w:ascii="Calibri" w:hAnsi="Calibri" w:hint="default"/>
        <w:sz w:val="7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64573109"/>
    <w:multiLevelType w:val="multilevel"/>
    <w:tmpl w:val="423E8E7A"/>
    <w:styleLink w:val="IPPTReportssectionnumbering"/>
    <w:lvl w:ilvl="0">
      <w:start w:val="1"/>
      <w:numFmt w:val="decimal"/>
      <w:lvlText w:val="%1"/>
      <w:lvlJc w:val="left"/>
      <w:pPr>
        <w:tabs>
          <w:tab w:val="num" w:pos="7144"/>
        </w:tabs>
        <w:ind w:left="0" w:firstLine="7144"/>
      </w:pPr>
      <w:rPr>
        <w:rFonts w:ascii="Calibri" w:hAnsi="Calibri" w:hint="default"/>
        <w:b w:val="0"/>
        <w:sz w:val="56"/>
      </w:rPr>
    </w:lvl>
    <w:lvl w:ilvl="1">
      <w:start w:val="1"/>
      <w:numFmt w:val="decimal"/>
      <w:lvlText w:val="%1.%2."/>
      <w:lvlJc w:val="left"/>
      <w:pPr>
        <w:ind w:left="0" w:firstLine="0"/>
      </w:pPr>
      <w:rPr>
        <w:rFonts w:ascii="Calibri" w:hAnsi="Calibri" w:hint="default"/>
        <w:b w:val="0"/>
        <w:i w:val="0"/>
        <w:sz w:val="28"/>
      </w:rPr>
    </w:lvl>
    <w:lvl w:ilvl="2">
      <w:start w:val="1"/>
      <w:numFmt w:val="decimal"/>
      <w:lvlText w:val="%1.%2.%3."/>
      <w:lvlJc w:val="left"/>
      <w:pPr>
        <w:ind w:left="0" w:firstLine="0"/>
      </w:pPr>
      <w:rPr>
        <w:rFonts w:ascii="Calibri" w:hAnsi="Calibri" w:hint="default"/>
        <w:b w:val="0"/>
        <w:i w:val="0"/>
        <w:sz w:val="22"/>
      </w:rPr>
    </w:lvl>
    <w:lvl w:ilvl="3">
      <w:start w:val="1"/>
      <w:numFmt w:val="decimal"/>
      <w:lvlText w:val="%1.%2.%3.%4."/>
      <w:lvlJc w:val="left"/>
      <w:pPr>
        <w:ind w:left="0" w:firstLine="0"/>
      </w:pPr>
      <w:rPr>
        <w:rFonts w:ascii="Calibri" w:hAnsi="Calibri"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666E4B03"/>
    <w:multiLevelType w:val="hybridMultilevel"/>
    <w:tmpl w:val="C3C60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442E3D"/>
    <w:multiLevelType w:val="multilevel"/>
    <w:tmpl w:val="A8D0A7BA"/>
    <w:styleLink w:val="IPPTReports"/>
    <w:lvl w:ilvl="0">
      <w:start w:val="1"/>
      <w:numFmt w:val="decimal"/>
      <w:lvlText w:val="%1"/>
      <w:lvlJc w:val="left"/>
      <w:pPr>
        <w:tabs>
          <w:tab w:val="num" w:pos="7144"/>
        </w:tabs>
        <w:ind w:left="0" w:firstLine="7144"/>
      </w:pPr>
      <w:rPr>
        <w:rFonts w:ascii="Calibri" w:hAnsi="Calibri" w:hint="default"/>
        <w:b/>
        <w:i w:val="0"/>
        <w:sz w:val="56"/>
      </w:rPr>
    </w:lvl>
    <w:lvl w:ilvl="1">
      <w:start w:val="1"/>
      <w:numFmt w:val="decimal"/>
      <w:lvlText w:val="%1.%2."/>
      <w:lvlJc w:val="left"/>
      <w:pPr>
        <w:ind w:left="0" w:firstLine="0"/>
      </w:pPr>
      <w:rPr>
        <w:rFonts w:hint="default"/>
        <w:sz w:val="28"/>
      </w:rPr>
    </w:lvl>
    <w:lvl w:ilvl="2">
      <w:start w:val="1"/>
      <w:numFmt w:val="decimal"/>
      <w:lvlText w:val="%1.%2.%3."/>
      <w:lvlJc w:val="left"/>
      <w:pPr>
        <w:ind w:left="0" w:firstLine="0"/>
      </w:pPr>
      <w:rPr>
        <w:rFonts w:hint="default"/>
        <w:sz w:val="22"/>
      </w:rPr>
    </w:lvl>
    <w:lvl w:ilvl="3">
      <w:start w:val="1"/>
      <w:numFmt w:val="decimal"/>
      <w:lvlText w:val="%1.%2.%3.%4."/>
      <w:lvlJc w:val="left"/>
      <w:pPr>
        <w:ind w:left="0" w:firstLine="0"/>
      </w:pPr>
      <w:rPr>
        <w:rFonts w:hint="default"/>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71785D55"/>
    <w:multiLevelType w:val="hybridMultilevel"/>
    <w:tmpl w:val="AFB423D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0"/>
  </w:num>
  <w:num w:numId="3">
    <w:abstractNumId w:val="4"/>
  </w:num>
  <w:num w:numId="4">
    <w:abstractNumId w:val="11"/>
    <w:lvlOverride w:ilvl="0">
      <w:lvl w:ilvl="0">
        <w:start w:val="1"/>
        <w:numFmt w:val="decimal"/>
        <w:lvlText w:val="%1"/>
        <w:lvlJc w:val="right"/>
        <w:pPr>
          <w:ind w:left="0" w:firstLine="7144"/>
        </w:pPr>
        <w:rPr>
          <w:rFonts w:ascii="Calibri" w:hAnsi="Calibri" w:hint="default"/>
          <w:b/>
          <w:i w:val="0"/>
          <w:sz w:val="72"/>
        </w:rPr>
      </w:lvl>
    </w:lvlOverride>
    <w:lvlOverride w:ilvl="1">
      <w:lvl w:ilvl="1">
        <w:start w:val="1"/>
        <w:numFmt w:val="decimal"/>
        <w:lvlText w:val="%1.%2."/>
        <w:lvlJc w:val="left"/>
        <w:pPr>
          <w:tabs>
            <w:tab w:val="num" w:pos="0"/>
          </w:tabs>
          <w:ind w:left="0" w:firstLine="0"/>
        </w:pPr>
        <w:rPr>
          <w:rFonts w:ascii="Calibri" w:hAnsi="Calibri" w:hint="default"/>
          <w:sz w:val="28"/>
        </w:rPr>
      </w:lvl>
    </w:lvlOverride>
    <w:lvlOverride w:ilvl="2">
      <w:lvl w:ilvl="2">
        <w:start w:val="1"/>
        <w:numFmt w:val="decimal"/>
        <w:lvlText w:val="%1.%2.%3."/>
        <w:lvlJc w:val="left"/>
        <w:pPr>
          <w:tabs>
            <w:tab w:val="num" w:pos="0"/>
          </w:tabs>
          <w:ind w:left="0" w:firstLine="0"/>
        </w:pPr>
        <w:rPr>
          <w:rFonts w:ascii="Calibri" w:hAnsi="Calibri" w:hint="default"/>
          <w:sz w:val="22"/>
        </w:rPr>
      </w:lvl>
    </w:lvlOverride>
    <w:lvlOverride w:ilvl="3">
      <w:lvl w:ilvl="3">
        <w:start w:val="1"/>
        <w:numFmt w:val="decimal"/>
        <w:lvlText w:val="%1.%2.%3.%4."/>
        <w:lvlJc w:val="left"/>
        <w:pPr>
          <w:ind w:left="0" w:firstLine="0"/>
        </w:pPr>
        <w:rPr>
          <w:rFonts w:ascii="Calibri" w:hAnsi="Calibri" w:hint="default"/>
          <w:sz w:val="22"/>
        </w:rPr>
      </w:lvl>
    </w:lvlOverride>
    <w:lvlOverride w:ilvl="4">
      <w:lvl w:ilvl="4">
        <w:start w:val="1"/>
        <w:numFmt w:val="lowerLetter"/>
        <w:lvlText w:val="(%5)"/>
        <w:lvlJc w:val="left"/>
        <w:pPr>
          <w:ind w:left="1991" w:hanging="360"/>
        </w:pPr>
        <w:rPr>
          <w:rFonts w:hint="default"/>
        </w:rPr>
      </w:lvl>
    </w:lvlOverride>
    <w:lvlOverride w:ilvl="5">
      <w:lvl w:ilvl="5">
        <w:start w:val="1"/>
        <w:numFmt w:val="lowerRoman"/>
        <w:lvlText w:val="(%6)"/>
        <w:lvlJc w:val="left"/>
        <w:pPr>
          <w:ind w:left="2351" w:hanging="360"/>
        </w:pPr>
        <w:rPr>
          <w:rFonts w:hint="default"/>
        </w:rPr>
      </w:lvl>
    </w:lvlOverride>
    <w:lvlOverride w:ilvl="6">
      <w:lvl w:ilvl="6">
        <w:start w:val="1"/>
        <w:numFmt w:val="decimal"/>
        <w:lvlText w:val="%7."/>
        <w:lvlJc w:val="left"/>
        <w:pPr>
          <w:ind w:left="2711" w:hanging="360"/>
        </w:pPr>
        <w:rPr>
          <w:rFonts w:hint="default"/>
        </w:rPr>
      </w:lvl>
    </w:lvlOverride>
    <w:lvlOverride w:ilvl="7">
      <w:lvl w:ilvl="7">
        <w:start w:val="1"/>
        <w:numFmt w:val="lowerLetter"/>
        <w:lvlText w:val="%8."/>
        <w:lvlJc w:val="left"/>
        <w:pPr>
          <w:ind w:left="3071" w:hanging="360"/>
        </w:pPr>
        <w:rPr>
          <w:rFonts w:hint="default"/>
        </w:rPr>
      </w:lvl>
    </w:lvlOverride>
    <w:lvlOverride w:ilvl="8">
      <w:lvl w:ilvl="8">
        <w:start w:val="1"/>
        <w:numFmt w:val="lowerRoman"/>
        <w:lvlText w:val="%9."/>
        <w:lvlJc w:val="left"/>
        <w:pPr>
          <w:ind w:left="3431" w:hanging="360"/>
        </w:pPr>
        <w:rPr>
          <w:rFonts w:hint="default"/>
        </w:rPr>
      </w:lvl>
    </w:lvlOverride>
  </w:num>
  <w:num w:numId="5">
    <w:abstractNumId w:val="2"/>
  </w:num>
  <w:num w:numId="6">
    <w:abstractNumId w:val="9"/>
    <w:lvlOverride w:ilvl="0">
      <w:lvl w:ilvl="0">
        <w:start w:val="1"/>
        <w:numFmt w:val="decimal"/>
        <w:lvlText w:val="%1"/>
        <w:lvlJc w:val="right"/>
        <w:pPr>
          <w:ind w:left="0" w:firstLine="8278"/>
        </w:pPr>
        <w:rPr>
          <w:rFonts w:ascii="Calibri" w:hAnsi="Calibri" w:hint="default"/>
          <w:b/>
          <w:i w:val="0"/>
          <w:sz w:val="72"/>
        </w:rPr>
      </w:lvl>
    </w:lvlOverride>
    <w:lvlOverride w:ilvl="1">
      <w:lvl w:ilvl="1">
        <w:start w:val="1"/>
        <w:numFmt w:val="decimal"/>
        <w:lvlText w:val="%1.%2."/>
        <w:lvlJc w:val="left"/>
        <w:pPr>
          <w:tabs>
            <w:tab w:val="num" w:pos="0"/>
          </w:tabs>
          <w:ind w:left="0" w:firstLine="0"/>
        </w:pPr>
        <w:rPr>
          <w:rFonts w:ascii="Calibri" w:hAnsi="Calibri" w:hint="default"/>
          <w:sz w:val="22"/>
          <w:szCs w:val="22"/>
        </w:rPr>
      </w:lvl>
    </w:lvlOverride>
    <w:lvlOverride w:ilvl="2">
      <w:lvl w:ilvl="2">
        <w:start w:val="1"/>
        <w:numFmt w:val="decimal"/>
        <w:lvlText w:val="%1.%2.%3."/>
        <w:lvlJc w:val="left"/>
        <w:pPr>
          <w:tabs>
            <w:tab w:val="num" w:pos="0"/>
          </w:tabs>
          <w:ind w:left="0" w:firstLine="0"/>
        </w:pPr>
        <w:rPr>
          <w:rFonts w:ascii="Calibri" w:hAnsi="Calibri" w:hint="default"/>
          <w:sz w:val="22"/>
        </w:rPr>
      </w:lvl>
    </w:lvlOverride>
    <w:lvlOverride w:ilvl="3">
      <w:lvl w:ilvl="3">
        <w:start w:val="1"/>
        <w:numFmt w:val="decimal"/>
        <w:suff w:val="space"/>
        <w:lvlText w:val="%1.%2.%3.%4."/>
        <w:lvlJc w:val="left"/>
        <w:pPr>
          <w:ind w:left="0" w:firstLine="0"/>
        </w:pPr>
        <w:rPr>
          <w:rFonts w:ascii="Calibri" w:hAnsi="Calibri" w:hint="default"/>
          <w:sz w:val="24"/>
        </w:rPr>
      </w:lvl>
    </w:lvlOverride>
    <w:lvlOverride w:ilvl="4">
      <w:lvl w:ilvl="4">
        <w:start w:val="1"/>
        <w:numFmt w:val="lowerLetter"/>
        <w:lvlText w:val="(%5)"/>
        <w:lvlJc w:val="left"/>
        <w:pPr>
          <w:ind w:left="1991" w:hanging="360"/>
        </w:pPr>
        <w:rPr>
          <w:rFonts w:hint="default"/>
        </w:rPr>
      </w:lvl>
    </w:lvlOverride>
    <w:lvlOverride w:ilvl="5">
      <w:lvl w:ilvl="5">
        <w:start w:val="1"/>
        <w:numFmt w:val="lowerRoman"/>
        <w:lvlText w:val="(%6)"/>
        <w:lvlJc w:val="left"/>
        <w:pPr>
          <w:ind w:left="2351" w:hanging="360"/>
        </w:pPr>
        <w:rPr>
          <w:rFonts w:hint="default"/>
        </w:rPr>
      </w:lvl>
    </w:lvlOverride>
    <w:lvlOverride w:ilvl="6">
      <w:lvl w:ilvl="6">
        <w:start w:val="1"/>
        <w:numFmt w:val="decimal"/>
        <w:lvlText w:val="%7."/>
        <w:lvlJc w:val="left"/>
        <w:pPr>
          <w:ind w:left="2711" w:hanging="360"/>
        </w:pPr>
        <w:rPr>
          <w:rFonts w:hint="default"/>
        </w:rPr>
      </w:lvl>
    </w:lvlOverride>
    <w:lvlOverride w:ilvl="7">
      <w:lvl w:ilvl="7">
        <w:start w:val="1"/>
        <w:numFmt w:val="lowerLetter"/>
        <w:lvlText w:val="%8."/>
        <w:lvlJc w:val="left"/>
        <w:pPr>
          <w:ind w:left="3071" w:hanging="360"/>
        </w:pPr>
        <w:rPr>
          <w:rFonts w:hint="default"/>
        </w:rPr>
      </w:lvl>
    </w:lvlOverride>
    <w:lvlOverride w:ilvl="8">
      <w:lvl w:ilvl="8">
        <w:start w:val="1"/>
        <w:numFmt w:val="lowerRoman"/>
        <w:lvlText w:val="%9."/>
        <w:lvlJc w:val="left"/>
        <w:pPr>
          <w:ind w:left="3431" w:hanging="360"/>
        </w:pPr>
        <w:rPr>
          <w:rFonts w:hint="default"/>
        </w:rPr>
      </w:lvl>
    </w:lvlOverride>
  </w:num>
  <w:num w:numId="7">
    <w:abstractNumId w:val="8"/>
  </w:num>
  <w:num w:numId="8">
    <w:abstractNumId w:val="16"/>
  </w:num>
  <w:num w:numId="9">
    <w:abstractNumId w:val="5"/>
  </w:num>
  <w:num w:numId="10">
    <w:abstractNumId w:val="1"/>
  </w:num>
  <w:num w:numId="11">
    <w:abstractNumId w:val="19"/>
    <w:lvlOverride w:ilvl="0">
      <w:lvl w:ilvl="0">
        <w:start w:val="1"/>
        <w:numFmt w:val="decimal"/>
        <w:lvlText w:val="%1"/>
        <w:lvlJc w:val="left"/>
        <w:pPr>
          <w:tabs>
            <w:tab w:val="num" w:pos="7144"/>
          </w:tabs>
          <w:ind w:left="0" w:firstLine="7144"/>
        </w:pPr>
        <w:rPr>
          <w:rFonts w:ascii="Calibri" w:hAnsi="Calibri" w:hint="default"/>
          <w:b/>
          <w:bCs w:val="0"/>
          <w:i w:val="0"/>
          <w:iCs w:val="0"/>
          <w:caps w:val="0"/>
          <w:strike w:val="0"/>
          <w:dstrike w:val="0"/>
          <w:outline w:val="0"/>
          <w:shadow w:val="0"/>
          <w:emboss w:val="0"/>
          <w:imprint w:val="0"/>
          <w:vanish w:val="0"/>
          <w:spacing w:val="0"/>
          <w:kern w:val="0"/>
          <w:position w:val="0"/>
          <w:sz w:val="56"/>
          <w:u w:val="none"/>
          <w:effect w:val="none"/>
          <w:vertAlign w:val="baseline"/>
          <w:em w:val="none"/>
        </w:rPr>
      </w:lvl>
    </w:lvlOverride>
    <w:lvlOverride w:ilvl="1">
      <w:lvl w:ilvl="1">
        <w:start w:val="1"/>
        <w:numFmt w:val="decimal"/>
        <w:lvlText w:val="%1.%2."/>
        <w:lvlJc w:val="left"/>
        <w:pPr>
          <w:ind w:left="0" w:firstLine="0"/>
        </w:pPr>
        <w:rPr>
          <w:rFonts w:hint="default"/>
          <w:sz w:val="28"/>
        </w:rPr>
      </w:lvl>
    </w:lvlOverride>
    <w:lvlOverride w:ilvl="2">
      <w:lvl w:ilvl="2">
        <w:start w:val="1"/>
        <w:numFmt w:val="decimal"/>
        <w:lvlText w:val="%1.%2.%3."/>
        <w:lvlJc w:val="left"/>
        <w:pPr>
          <w:ind w:left="0" w:firstLine="0"/>
        </w:pPr>
        <w:rPr>
          <w:rFonts w:hint="default"/>
          <w:sz w:val="22"/>
        </w:rPr>
      </w:lvl>
    </w:lvlOverride>
    <w:lvlOverride w:ilvl="3">
      <w:lvl w:ilvl="3">
        <w:start w:val="1"/>
        <w:numFmt w:val="decimal"/>
        <w:lvlText w:val="%1.%2.%3.%4."/>
        <w:lvlJc w:val="left"/>
        <w:pPr>
          <w:ind w:left="0" w:firstLine="0"/>
        </w:pPr>
        <w:rPr>
          <w:rFonts w:hint="default"/>
          <w:sz w:val="22"/>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7"/>
    <w:lvlOverride w:ilvl="0">
      <w:lvl w:ilvl="0">
        <w:start w:val="1"/>
        <w:numFmt w:val="decimal"/>
        <w:lvlText w:val="%1"/>
        <w:lvlJc w:val="left"/>
        <w:pPr>
          <w:tabs>
            <w:tab w:val="num" w:pos="7144"/>
          </w:tabs>
          <w:ind w:left="0" w:firstLine="714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 w:ilvl="0">
        <w:start w:val="1"/>
        <w:numFmt w:val="upperLetter"/>
        <w:pStyle w:val="IPPTReportsAppendixnumber"/>
        <w:lvlText w:val="%1"/>
        <w:lvlJc w:val="left"/>
        <w:pPr>
          <w:ind w:left="0" w:firstLine="7144"/>
        </w:pPr>
        <w:rPr>
          <w:rFonts w:ascii="Calibri" w:hAnsi="Calibri" w:hint="default"/>
          <w:b w:val="0"/>
          <w:sz w:val="56"/>
          <w:szCs w:val="56"/>
        </w:rPr>
      </w:lvl>
    </w:lvlOverride>
  </w:num>
  <w:num w:numId="15">
    <w:abstractNumId w:val="11"/>
  </w:num>
  <w:num w:numId="16">
    <w:abstractNumId w:val="17"/>
  </w:num>
  <w:num w:numId="17">
    <w:abstractNumId w:val="19"/>
  </w:num>
  <w:num w:numId="18">
    <w:abstractNumId w:val="14"/>
    <w:lvlOverride w:ilvl="0">
      <w:lvl w:ilvl="0">
        <w:start w:val="1"/>
        <w:numFmt w:val="decimal"/>
        <w:lvlText w:val="%1"/>
        <w:lvlJc w:val="left"/>
        <w:pPr>
          <w:tabs>
            <w:tab w:val="num" w:pos="7144"/>
          </w:tabs>
          <w:ind w:left="0" w:firstLine="7144"/>
        </w:pPr>
        <w:rPr>
          <w:rFonts w:hint="default"/>
          <w:b w:val="0"/>
          <w:sz w:val="56"/>
          <w:szCs w:val="56"/>
        </w:rPr>
      </w:lvl>
    </w:lvlOverride>
  </w:num>
  <w:num w:numId="19">
    <w:abstractNumId w:val="6"/>
  </w:num>
  <w:num w:numId="20">
    <w:abstractNumId w:val="10"/>
  </w:num>
  <w:num w:numId="21">
    <w:abstractNumId w:val="20"/>
  </w:num>
  <w:num w:numId="22">
    <w:abstractNumId w:val="18"/>
  </w:num>
  <w:num w:numId="23">
    <w:abstractNumId w:val="15"/>
  </w:num>
  <w:num w:numId="24">
    <w:abstractNumId w:val="12"/>
  </w:num>
  <w:num w:numId="25">
    <w:abstractNumId w:val="7"/>
  </w:num>
  <w:num w:numId="26">
    <w:abstractNumId w:val="1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attachedTemplate r:id="rId1"/>
  <w:stylePaneFormatFilter w:val="3F01"/>
  <w:defaultTabStop w:val="709"/>
  <w:hyphenationZone w:val="425"/>
  <w:evenAndOddHeaders/>
  <w:characterSpacingControl w:val="doNotCompress"/>
  <w:hdrShapeDefaults>
    <o:shapedefaults v:ext="edit" spidmax="35842"/>
  </w:hdrShapeDefaults>
  <w:footnotePr>
    <w:footnote w:id="0"/>
    <w:footnote w:id="1"/>
  </w:footnotePr>
  <w:endnotePr>
    <w:endnote w:id="0"/>
    <w:endnote w:id="1"/>
  </w:endnotePr>
  <w:compat/>
  <w:rsids>
    <w:rsidRoot w:val="000A1ABD"/>
    <w:rsid w:val="000009F9"/>
    <w:rsid w:val="00002C5B"/>
    <w:rsid w:val="0000648F"/>
    <w:rsid w:val="00010F46"/>
    <w:rsid w:val="00014E8D"/>
    <w:rsid w:val="00016C36"/>
    <w:rsid w:val="0002105C"/>
    <w:rsid w:val="0002185D"/>
    <w:rsid w:val="00023C84"/>
    <w:rsid w:val="00027FE2"/>
    <w:rsid w:val="0003590E"/>
    <w:rsid w:val="0003698E"/>
    <w:rsid w:val="00050F43"/>
    <w:rsid w:val="000518FD"/>
    <w:rsid w:val="000533C8"/>
    <w:rsid w:val="0005501A"/>
    <w:rsid w:val="000610CB"/>
    <w:rsid w:val="00061476"/>
    <w:rsid w:val="00063AD0"/>
    <w:rsid w:val="000660FE"/>
    <w:rsid w:val="00066EB4"/>
    <w:rsid w:val="00073211"/>
    <w:rsid w:val="00073C60"/>
    <w:rsid w:val="000775AA"/>
    <w:rsid w:val="00080027"/>
    <w:rsid w:val="000815A9"/>
    <w:rsid w:val="00083407"/>
    <w:rsid w:val="000856D5"/>
    <w:rsid w:val="00085CA9"/>
    <w:rsid w:val="00087276"/>
    <w:rsid w:val="000A035F"/>
    <w:rsid w:val="000A1ABD"/>
    <w:rsid w:val="000A2A65"/>
    <w:rsid w:val="000A5E5A"/>
    <w:rsid w:val="000B19C4"/>
    <w:rsid w:val="000B55CE"/>
    <w:rsid w:val="000C16A2"/>
    <w:rsid w:val="000C7775"/>
    <w:rsid w:val="000E6174"/>
    <w:rsid w:val="000E777E"/>
    <w:rsid w:val="000F731B"/>
    <w:rsid w:val="00103A9A"/>
    <w:rsid w:val="001051E1"/>
    <w:rsid w:val="00105BD8"/>
    <w:rsid w:val="0011324C"/>
    <w:rsid w:val="00116282"/>
    <w:rsid w:val="001206D3"/>
    <w:rsid w:val="00120CDC"/>
    <w:rsid w:val="00125F62"/>
    <w:rsid w:val="001278A4"/>
    <w:rsid w:val="00127FA2"/>
    <w:rsid w:val="0013454B"/>
    <w:rsid w:val="0013468B"/>
    <w:rsid w:val="00134952"/>
    <w:rsid w:val="001358C7"/>
    <w:rsid w:val="00140535"/>
    <w:rsid w:val="00140D32"/>
    <w:rsid w:val="0014195A"/>
    <w:rsid w:val="0014308C"/>
    <w:rsid w:val="001435A8"/>
    <w:rsid w:val="001515A0"/>
    <w:rsid w:val="00153DE4"/>
    <w:rsid w:val="00156CAE"/>
    <w:rsid w:val="00161984"/>
    <w:rsid w:val="00162B02"/>
    <w:rsid w:val="001633CB"/>
    <w:rsid w:val="001662BC"/>
    <w:rsid w:val="00170E70"/>
    <w:rsid w:val="001771D7"/>
    <w:rsid w:val="00182AB0"/>
    <w:rsid w:val="0018330C"/>
    <w:rsid w:val="001A6A33"/>
    <w:rsid w:val="001B0457"/>
    <w:rsid w:val="001B3054"/>
    <w:rsid w:val="001C1E40"/>
    <w:rsid w:val="001C2AC7"/>
    <w:rsid w:val="001C5287"/>
    <w:rsid w:val="001C54D4"/>
    <w:rsid w:val="001D456D"/>
    <w:rsid w:val="001D6AEC"/>
    <w:rsid w:val="001D6C29"/>
    <w:rsid w:val="001D6F6F"/>
    <w:rsid w:val="001D717E"/>
    <w:rsid w:val="001D77AF"/>
    <w:rsid w:val="001E3FD9"/>
    <w:rsid w:val="001E56A1"/>
    <w:rsid w:val="001F520F"/>
    <w:rsid w:val="00201B42"/>
    <w:rsid w:val="002035C7"/>
    <w:rsid w:val="00203C8A"/>
    <w:rsid w:val="0020400A"/>
    <w:rsid w:val="00205467"/>
    <w:rsid w:val="00205B59"/>
    <w:rsid w:val="00207753"/>
    <w:rsid w:val="00211D78"/>
    <w:rsid w:val="00216EAA"/>
    <w:rsid w:val="00232860"/>
    <w:rsid w:val="00233A2E"/>
    <w:rsid w:val="002356D6"/>
    <w:rsid w:val="00242F0C"/>
    <w:rsid w:val="002461A8"/>
    <w:rsid w:val="0024684F"/>
    <w:rsid w:val="002476DA"/>
    <w:rsid w:val="00251313"/>
    <w:rsid w:val="0025459A"/>
    <w:rsid w:val="002561A7"/>
    <w:rsid w:val="00260ACF"/>
    <w:rsid w:val="0026157E"/>
    <w:rsid w:val="00263319"/>
    <w:rsid w:val="0026785D"/>
    <w:rsid w:val="002708D6"/>
    <w:rsid w:val="0028118B"/>
    <w:rsid w:val="00286752"/>
    <w:rsid w:val="00290047"/>
    <w:rsid w:val="0029042A"/>
    <w:rsid w:val="0029566A"/>
    <w:rsid w:val="002A38E8"/>
    <w:rsid w:val="002A4BF6"/>
    <w:rsid w:val="002A7973"/>
    <w:rsid w:val="002B128D"/>
    <w:rsid w:val="002B19F2"/>
    <w:rsid w:val="002B3D2A"/>
    <w:rsid w:val="002E3920"/>
    <w:rsid w:val="002E7BD2"/>
    <w:rsid w:val="002F0305"/>
    <w:rsid w:val="002F194E"/>
    <w:rsid w:val="002F37FA"/>
    <w:rsid w:val="002F3F23"/>
    <w:rsid w:val="002F47B0"/>
    <w:rsid w:val="002F54DB"/>
    <w:rsid w:val="002F7F4C"/>
    <w:rsid w:val="00301D58"/>
    <w:rsid w:val="00305381"/>
    <w:rsid w:val="00313452"/>
    <w:rsid w:val="00313CF8"/>
    <w:rsid w:val="0031773E"/>
    <w:rsid w:val="003206DA"/>
    <w:rsid w:val="003211D6"/>
    <w:rsid w:val="00321B6B"/>
    <w:rsid w:val="00324050"/>
    <w:rsid w:val="00326486"/>
    <w:rsid w:val="003306A8"/>
    <w:rsid w:val="00330A39"/>
    <w:rsid w:val="00330AE8"/>
    <w:rsid w:val="00337A48"/>
    <w:rsid w:val="00341210"/>
    <w:rsid w:val="00351781"/>
    <w:rsid w:val="00356E45"/>
    <w:rsid w:val="00357B34"/>
    <w:rsid w:val="003611FE"/>
    <w:rsid w:val="003620DA"/>
    <w:rsid w:val="00362396"/>
    <w:rsid w:val="00370FBD"/>
    <w:rsid w:val="00374D7B"/>
    <w:rsid w:val="00377849"/>
    <w:rsid w:val="003873DB"/>
    <w:rsid w:val="00390059"/>
    <w:rsid w:val="0039309B"/>
    <w:rsid w:val="003960A1"/>
    <w:rsid w:val="003A29C2"/>
    <w:rsid w:val="003A4D18"/>
    <w:rsid w:val="003A6A30"/>
    <w:rsid w:val="003B2B5E"/>
    <w:rsid w:val="003B2D30"/>
    <w:rsid w:val="003B3F8F"/>
    <w:rsid w:val="003B5F91"/>
    <w:rsid w:val="003C19D1"/>
    <w:rsid w:val="003C3B71"/>
    <w:rsid w:val="003C57B5"/>
    <w:rsid w:val="003E1B40"/>
    <w:rsid w:val="003E2241"/>
    <w:rsid w:val="003E44BA"/>
    <w:rsid w:val="003F18B6"/>
    <w:rsid w:val="00402CFE"/>
    <w:rsid w:val="00402F4E"/>
    <w:rsid w:val="00414BC8"/>
    <w:rsid w:val="00416906"/>
    <w:rsid w:val="004212CF"/>
    <w:rsid w:val="004227C9"/>
    <w:rsid w:val="00423004"/>
    <w:rsid w:val="00423449"/>
    <w:rsid w:val="00426E3C"/>
    <w:rsid w:val="00440C52"/>
    <w:rsid w:val="00444EB1"/>
    <w:rsid w:val="004531DE"/>
    <w:rsid w:val="00456460"/>
    <w:rsid w:val="004634CE"/>
    <w:rsid w:val="00464246"/>
    <w:rsid w:val="00471C0C"/>
    <w:rsid w:val="004743A3"/>
    <w:rsid w:val="004766A3"/>
    <w:rsid w:val="00477000"/>
    <w:rsid w:val="00477325"/>
    <w:rsid w:val="00480499"/>
    <w:rsid w:val="00481475"/>
    <w:rsid w:val="00483196"/>
    <w:rsid w:val="00483633"/>
    <w:rsid w:val="00497A8A"/>
    <w:rsid w:val="004A6393"/>
    <w:rsid w:val="004B3F55"/>
    <w:rsid w:val="004C1864"/>
    <w:rsid w:val="004C346C"/>
    <w:rsid w:val="004D18EC"/>
    <w:rsid w:val="004F197B"/>
    <w:rsid w:val="004F4173"/>
    <w:rsid w:val="00502A5D"/>
    <w:rsid w:val="0050304B"/>
    <w:rsid w:val="005076D2"/>
    <w:rsid w:val="00507F55"/>
    <w:rsid w:val="00511739"/>
    <w:rsid w:val="005127CB"/>
    <w:rsid w:val="00512CCF"/>
    <w:rsid w:val="00515B4F"/>
    <w:rsid w:val="0051692B"/>
    <w:rsid w:val="005236BF"/>
    <w:rsid w:val="005249EF"/>
    <w:rsid w:val="00534604"/>
    <w:rsid w:val="005369BC"/>
    <w:rsid w:val="005435AA"/>
    <w:rsid w:val="00543EB7"/>
    <w:rsid w:val="00545E89"/>
    <w:rsid w:val="00550C4D"/>
    <w:rsid w:val="00557898"/>
    <w:rsid w:val="00565200"/>
    <w:rsid w:val="00566004"/>
    <w:rsid w:val="0057254C"/>
    <w:rsid w:val="005755C3"/>
    <w:rsid w:val="00580DB5"/>
    <w:rsid w:val="00581C6C"/>
    <w:rsid w:val="0058255F"/>
    <w:rsid w:val="00585FF3"/>
    <w:rsid w:val="005860FA"/>
    <w:rsid w:val="0058628A"/>
    <w:rsid w:val="0059068B"/>
    <w:rsid w:val="005964D2"/>
    <w:rsid w:val="005A75AB"/>
    <w:rsid w:val="005B18AF"/>
    <w:rsid w:val="005B29DA"/>
    <w:rsid w:val="005B70C3"/>
    <w:rsid w:val="005D2AF5"/>
    <w:rsid w:val="005D3EDF"/>
    <w:rsid w:val="005D4F4D"/>
    <w:rsid w:val="005E0487"/>
    <w:rsid w:val="005E0E2C"/>
    <w:rsid w:val="005E6264"/>
    <w:rsid w:val="005F08A7"/>
    <w:rsid w:val="005F2FF4"/>
    <w:rsid w:val="005F766D"/>
    <w:rsid w:val="00600134"/>
    <w:rsid w:val="00600B61"/>
    <w:rsid w:val="00601420"/>
    <w:rsid w:val="00601593"/>
    <w:rsid w:val="00604855"/>
    <w:rsid w:val="0060769B"/>
    <w:rsid w:val="0061469A"/>
    <w:rsid w:val="00622271"/>
    <w:rsid w:val="00624C62"/>
    <w:rsid w:val="006352B7"/>
    <w:rsid w:val="00640EA0"/>
    <w:rsid w:val="006436BB"/>
    <w:rsid w:val="00643B8E"/>
    <w:rsid w:val="00647250"/>
    <w:rsid w:val="00651108"/>
    <w:rsid w:val="00674FCC"/>
    <w:rsid w:val="00676232"/>
    <w:rsid w:val="006763D6"/>
    <w:rsid w:val="0067655C"/>
    <w:rsid w:val="00677ABD"/>
    <w:rsid w:val="00677BE9"/>
    <w:rsid w:val="006848A5"/>
    <w:rsid w:val="006863EC"/>
    <w:rsid w:val="00686839"/>
    <w:rsid w:val="00687607"/>
    <w:rsid w:val="00692BE7"/>
    <w:rsid w:val="006A08F0"/>
    <w:rsid w:val="006A0950"/>
    <w:rsid w:val="006A0E41"/>
    <w:rsid w:val="006A769A"/>
    <w:rsid w:val="006A7DD8"/>
    <w:rsid w:val="006B0575"/>
    <w:rsid w:val="006B5AF9"/>
    <w:rsid w:val="006C0347"/>
    <w:rsid w:val="006D4FA9"/>
    <w:rsid w:val="006D58D8"/>
    <w:rsid w:val="006D6254"/>
    <w:rsid w:val="006E5DAD"/>
    <w:rsid w:val="006F4A52"/>
    <w:rsid w:val="006F5185"/>
    <w:rsid w:val="006F7CDA"/>
    <w:rsid w:val="0070467A"/>
    <w:rsid w:val="0070582C"/>
    <w:rsid w:val="0070583E"/>
    <w:rsid w:val="00706524"/>
    <w:rsid w:val="00714D05"/>
    <w:rsid w:val="00716C5E"/>
    <w:rsid w:val="00722DA4"/>
    <w:rsid w:val="00725417"/>
    <w:rsid w:val="007270E4"/>
    <w:rsid w:val="007367D9"/>
    <w:rsid w:val="00736EC0"/>
    <w:rsid w:val="00741349"/>
    <w:rsid w:val="00747D78"/>
    <w:rsid w:val="00747F0D"/>
    <w:rsid w:val="0075712B"/>
    <w:rsid w:val="0075725F"/>
    <w:rsid w:val="00757609"/>
    <w:rsid w:val="007616B3"/>
    <w:rsid w:val="00763A51"/>
    <w:rsid w:val="00763AD7"/>
    <w:rsid w:val="007724B2"/>
    <w:rsid w:val="00776418"/>
    <w:rsid w:val="0078270A"/>
    <w:rsid w:val="00783FFB"/>
    <w:rsid w:val="0078508D"/>
    <w:rsid w:val="00787A4F"/>
    <w:rsid w:val="00791819"/>
    <w:rsid w:val="00791A39"/>
    <w:rsid w:val="00794C59"/>
    <w:rsid w:val="00794F73"/>
    <w:rsid w:val="00796330"/>
    <w:rsid w:val="007A76B2"/>
    <w:rsid w:val="007B0321"/>
    <w:rsid w:val="007B3D61"/>
    <w:rsid w:val="007B7BA2"/>
    <w:rsid w:val="007C24F7"/>
    <w:rsid w:val="007D2A02"/>
    <w:rsid w:val="007E1B2A"/>
    <w:rsid w:val="007E1E5D"/>
    <w:rsid w:val="007E1FB0"/>
    <w:rsid w:val="007E2E4A"/>
    <w:rsid w:val="007F1657"/>
    <w:rsid w:val="00801288"/>
    <w:rsid w:val="00802487"/>
    <w:rsid w:val="0080793A"/>
    <w:rsid w:val="00812970"/>
    <w:rsid w:val="00814E6C"/>
    <w:rsid w:val="0081550A"/>
    <w:rsid w:val="00817FDC"/>
    <w:rsid w:val="00826B96"/>
    <w:rsid w:val="0082773F"/>
    <w:rsid w:val="00834172"/>
    <w:rsid w:val="00837809"/>
    <w:rsid w:val="008502C7"/>
    <w:rsid w:val="00850455"/>
    <w:rsid w:val="008532CE"/>
    <w:rsid w:val="00864DFD"/>
    <w:rsid w:val="00871079"/>
    <w:rsid w:val="0087604E"/>
    <w:rsid w:val="00882248"/>
    <w:rsid w:val="008859FB"/>
    <w:rsid w:val="00885C87"/>
    <w:rsid w:val="00890359"/>
    <w:rsid w:val="008925A9"/>
    <w:rsid w:val="008927AE"/>
    <w:rsid w:val="00893C77"/>
    <w:rsid w:val="008A0D76"/>
    <w:rsid w:val="008A31A4"/>
    <w:rsid w:val="008A479D"/>
    <w:rsid w:val="008A5A59"/>
    <w:rsid w:val="008A6B31"/>
    <w:rsid w:val="008B02D9"/>
    <w:rsid w:val="008B05B6"/>
    <w:rsid w:val="008B1DC9"/>
    <w:rsid w:val="008B5017"/>
    <w:rsid w:val="008B62AA"/>
    <w:rsid w:val="008C117F"/>
    <w:rsid w:val="008C1597"/>
    <w:rsid w:val="008C3FF7"/>
    <w:rsid w:val="008C6F25"/>
    <w:rsid w:val="008C7D61"/>
    <w:rsid w:val="008C7EA9"/>
    <w:rsid w:val="008D1058"/>
    <w:rsid w:val="008D14F0"/>
    <w:rsid w:val="008E22CA"/>
    <w:rsid w:val="008E430B"/>
    <w:rsid w:val="008E5119"/>
    <w:rsid w:val="008E65B7"/>
    <w:rsid w:val="008F05D7"/>
    <w:rsid w:val="008F091E"/>
    <w:rsid w:val="008F5215"/>
    <w:rsid w:val="00904BD5"/>
    <w:rsid w:val="00907CC3"/>
    <w:rsid w:val="009137A5"/>
    <w:rsid w:val="00913B97"/>
    <w:rsid w:val="009214E1"/>
    <w:rsid w:val="00924EE5"/>
    <w:rsid w:val="00931616"/>
    <w:rsid w:val="00931D9C"/>
    <w:rsid w:val="009330A4"/>
    <w:rsid w:val="0093766B"/>
    <w:rsid w:val="00941B8F"/>
    <w:rsid w:val="00942B45"/>
    <w:rsid w:val="0095131B"/>
    <w:rsid w:val="00953B5B"/>
    <w:rsid w:val="00956EE8"/>
    <w:rsid w:val="009609B3"/>
    <w:rsid w:val="009670C1"/>
    <w:rsid w:val="00980124"/>
    <w:rsid w:val="0098039B"/>
    <w:rsid w:val="00980E8C"/>
    <w:rsid w:val="00985D62"/>
    <w:rsid w:val="0098600C"/>
    <w:rsid w:val="0098712E"/>
    <w:rsid w:val="009928C1"/>
    <w:rsid w:val="0099429C"/>
    <w:rsid w:val="00997083"/>
    <w:rsid w:val="009A4B08"/>
    <w:rsid w:val="009B1973"/>
    <w:rsid w:val="009B5501"/>
    <w:rsid w:val="009B5795"/>
    <w:rsid w:val="009B5C6B"/>
    <w:rsid w:val="009C0926"/>
    <w:rsid w:val="009C254C"/>
    <w:rsid w:val="009C4B5B"/>
    <w:rsid w:val="009D01FA"/>
    <w:rsid w:val="009D27E9"/>
    <w:rsid w:val="009D2D33"/>
    <w:rsid w:val="009D3371"/>
    <w:rsid w:val="009D33F3"/>
    <w:rsid w:val="009D56EE"/>
    <w:rsid w:val="009F0053"/>
    <w:rsid w:val="009F35C2"/>
    <w:rsid w:val="00A03B1F"/>
    <w:rsid w:val="00A077BA"/>
    <w:rsid w:val="00A10069"/>
    <w:rsid w:val="00A11623"/>
    <w:rsid w:val="00A226AB"/>
    <w:rsid w:val="00A24302"/>
    <w:rsid w:val="00A249DB"/>
    <w:rsid w:val="00A25181"/>
    <w:rsid w:val="00A26825"/>
    <w:rsid w:val="00A32990"/>
    <w:rsid w:val="00A3299F"/>
    <w:rsid w:val="00A40BAB"/>
    <w:rsid w:val="00A42412"/>
    <w:rsid w:val="00A43B56"/>
    <w:rsid w:val="00A43EB1"/>
    <w:rsid w:val="00A44B66"/>
    <w:rsid w:val="00A466E4"/>
    <w:rsid w:val="00A4711A"/>
    <w:rsid w:val="00A50A84"/>
    <w:rsid w:val="00A57E89"/>
    <w:rsid w:val="00A70751"/>
    <w:rsid w:val="00A726DD"/>
    <w:rsid w:val="00A73433"/>
    <w:rsid w:val="00A75462"/>
    <w:rsid w:val="00A77D53"/>
    <w:rsid w:val="00A83D83"/>
    <w:rsid w:val="00A84D35"/>
    <w:rsid w:val="00A859A3"/>
    <w:rsid w:val="00A85EA2"/>
    <w:rsid w:val="00A87ED1"/>
    <w:rsid w:val="00A925D3"/>
    <w:rsid w:val="00AA5B79"/>
    <w:rsid w:val="00AB06E6"/>
    <w:rsid w:val="00AB3253"/>
    <w:rsid w:val="00AB52AD"/>
    <w:rsid w:val="00AB6FFB"/>
    <w:rsid w:val="00AC1DE3"/>
    <w:rsid w:val="00AC305C"/>
    <w:rsid w:val="00AC4B53"/>
    <w:rsid w:val="00AD0F25"/>
    <w:rsid w:val="00AD18F3"/>
    <w:rsid w:val="00AF1AFB"/>
    <w:rsid w:val="00AF2024"/>
    <w:rsid w:val="00AF68E6"/>
    <w:rsid w:val="00B02751"/>
    <w:rsid w:val="00B064FB"/>
    <w:rsid w:val="00B13FC4"/>
    <w:rsid w:val="00B14D49"/>
    <w:rsid w:val="00B158D3"/>
    <w:rsid w:val="00B15F02"/>
    <w:rsid w:val="00B226E7"/>
    <w:rsid w:val="00B27EB1"/>
    <w:rsid w:val="00B31B3E"/>
    <w:rsid w:val="00B32AB9"/>
    <w:rsid w:val="00B343C8"/>
    <w:rsid w:val="00B36B6F"/>
    <w:rsid w:val="00B4560C"/>
    <w:rsid w:val="00B52983"/>
    <w:rsid w:val="00B5502E"/>
    <w:rsid w:val="00B55FE1"/>
    <w:rsid w:val="00B57AB7"/>
    <w:rsid w:val="00B61B59"/>
    <w:rsid w:val="00B61E34"/>
    <w:rsid w:val="00B67B4D"/>
    <w:rsid w:val="00B67EE5"/>
    <w:rsid w:val="00B73289"/>
    <w:rsid w:val="00B751B6"/>
    <w:rsid w:val="00B77414"/>
    <w:rsid w:val="00B80A64"/>
    <w:rsid w:val="00B87184"/>
    <w:rsid w:val="00B9014B"/>
    <w:rsid w:val="00B93993"/>
    <w:rsid w:val="00B93DD9"/>
    <w:rsid w:val="00B9488E"/>
    <w:rsid w:val="00BA365B"/>
    <w:rsid w:val="00BA5C5A"/>
    <w:rsid w:val="00BA61DF"/>
    <w:rsid w:val="00BB0653"/>
    <w:rsid w:val="00BB4AA3"/>
    <w:rsid w:val="00BB5711"/>
    <w:rsid w:val="00BB587A"/>
    <w:rsid w:val="00BB7DF1"/>
    <w:rsid w:val="00BC001A"/>
    <w:rsid w:val="00BC14AE"/>
    <w:rsid w:val="00BC2172"/>
    <w:rsid w:val="00BC4F1B"/>
    <w:rsid w:val="00BD0151"/>
    <w:rsid w:val="00BD06E5"/>
    <w:rsid w:val="00BD0CDC"/>
    <w:rsid w:val="00BD15B6"/>
    <w:rsid w:val="00BD26EE"/>
    <w:rsid w:val="00BE2434"/>
    <w:rsid w:val="00BE2B4D"/>
    <w:rsid w:val="00BF76EF"/>
    <w:rsid w:val="00C00F3B"/>
    <w:rsid w:val="00C05073"/>
    <w:rsid w:val="00C05D7F"/>
    <w:rsid w:val="00C12911"/>
    <w:rsid w:val="00C14E5A"/>
    <w:rsid w:val="00C176A6"/>
    <w:rsid w:val="00C22A2F"/>
    <w:rsid w:val="00C33602"/>
    <w:rsid w:val="00C35926"/>
    <w:rsid w:val="00C37162"/>
    <w:rsid w:val="00C37165"/>
    <w:rsid w:val="00C37871"/>
    <w:rsid w:val="00C52D16"/>
    <w:rsid w:val="00C60327"/>
    <w:rsid w:val="00C7499A"/>
    <w:rsid w:val="00C765C2"/>
    <w:rsid w:val="00C828CA"/>
    <w:rsid w:val="00C84A8C"/>
    <w:rsid w:val="00C84F92"/>
    <w:rsid w:val="00C85946"/>
    <w:rsid w:val="00C86096"/>
    <w:rsid w:val="00C95EF1"/>
    <w:rsid w:val="00C9687B"/>
    <w:rsid w:val="00C97A39"/>
    <w:rsid w:val="00C97DA2"/>
    <w:rsid w:val="00CA1816"/>
    <w:rsid w:val="00CA18E1"/>
    <w:rsid w:val="00CA43F5"/>
    <w:rsid w:val="00CA79F7"/>
    <w:rsid w:val="00CB067A"/>
    <w:rsid w:val="00CC5DA5"/>
    <w:rsid w:val="00CC780C"/>
    <w:rsid w:val="00CC7E21"/>
    <w:rsid w:val="00CD1921"/>
    <w:rsid w:val="00CD60B7"/>
    <w:rsid w:val="00CD6F12"/>
    <w:rsid w:val="00CE3E62"/>
    <w:rsid w:val="00CE4E88"/>
    <w:rsid w:val="00CE57E6"/>
    <w:rsid w:val="00CE5ECA"/>
    <w:rsid w:val="00CE66E1"/>
    <w:rsid w:val="00CE6C33"/>
    <w:rsid w:val="00CF447A"/>
    <w:rsid w:val="00CF4AC0"/>
    <w:rsid w:val="00CF51EB"/>
    <w:rsid w:val="00CF5834"/>
    <w:rsid w:val="00CF7476"/>
    <w:rsid w:val="00D11AB1"/>
    <w:rsid w:val="00D22913"/>
    <w:rsid w:val="00D22CB3"/>
    <w:rsid w:val="00D250F9"/>
    <w:rsid w:val="00D25523"/>
    <w:rsid w:val="00D30A3F"/>
    <w:rsid w:val="00D32136"/>
    <w:rsid w:val="00D35C03"/>
    <w:rsid w:val="00D40692"/>
    <w:rsid w:val="00D41DE0"/>
    <w:rsid w:val="00D42063"/>
    <w:rsid w:val="00D44DDF"/>
    <w:rsid w:val="00D540F9"/>
    <w:rsid w:val="00D567C5"/>
    <w:rsid w:val="00D613B7"/>
    <w:rsid w:val="00D6251C"/>
    <w:rsid w:val="00D62AE9"/>
    <w:rsid w:val="00D82CC6"/>
    <w:rsid w:val="00D83217"/>
    <w:rsid w:val="00D86813"/>
    <w:rsid w:val="00D96E78"/>
    <w:rsid w:val="00DA03ED"/>
    <w:rsid w:val="00DA08B1"/>
    <w:rsid w:val="00DA1549"/>
    <w:rsid w:val="00DA6647"/>
    <w:rsid w:val="00DB1720"/>
    <w:rsid w:val="00DB2929"/>
    <w:rsid w:val="00DB2AA0"/>
    <w:rsid w:val="00DB314E"/>
    <w:rsid w:val="00DB596F"/>
    <w:rsid w:val="00DB7C63"/>
    <w:rsid w:val="00DC0698"/>
    <w:rsid w:val="00DC14F1"/>
    <w:rsid w:val="00DC273F"/>
    <w:rsid w:val="00DC3BC5"/>
    <w:rsid w:val="00DD6473"/>
    <w:rsid w:val="00DD697A"/>
    <w:rsid w:val="00DD71DF"/>
    <w:rsid w:val="00DD7C5F"/>
    <w:rsid w:val="00DE55A0"/>
    <w:rsid w:val="00DE72D4"/>
    <w:rsid w:val="00DF7ECD"/>
    <w:rsid w:val="00E075E5"/>
    <w:rsid w:val="00E114AD"/>
    <w:rsid w:val="00E12AE7"/>
    <w:rsid w:val="00E203F1"/>
    <w:rsid w:val="00E211D9"/>
    <w:rsid w:val="00E2209C"/>
    <w:rsid w:val="00E3016A"/>
    <w:rsid w:val="00E41E34"/>
    <w:rsid w:val="00E42A10"/>
    <w:rsid w:val="00E43B34"/>
    <w:rsid w:val="00E46767"/>
    <w:rsid w:val="00E534BC"/>
    <w:rsid w:val="00E61841"/>
    <w:rsid w:val="00E67849"/>
    <w:rsid w:val="00E679F6"/>
    <w:rsid w:val="00E76F1B"/>
    <w:rsid w:val="00E8799C"/>
    <w:rsid w:val="00E90345"/>
    <w:rsid w:val="00E91737"/>
    <w:rsid w:val="00E9228F"/>
    <w:rsid w:val="00E94DBA"/>
    <w:rsid w:val="00EA2803"/>
    <w:rsid w:val="00EA781F"/>
    <w:rsid w:val="00EB223F"/>
    <w:rsid w:val="00EB2A5F"/>
    <w:rsid w:val="00EB3099"/>
    <w:rsid w:val="00EB61B4"/>
    <w:rsid w:val="00EB624C"/>
    <w:rsid w:val="00EB7655"/>
    <w:rsid w:val="00EC1299"/>
    <w:rsid w:val="00ED58E7"/>
    <w:rsid w:val="00ED635B"/>
    <w:rsid w:val="00ED73EF"/>
    <w:rsid w:val="00EE1047"/>
    <w:rsid w:val="00EE7B70"/>
    <w:rsid w:val="00EE7C4D"/>
    <w:rsid w:val="00EF4C63"/>
    <w:rsid w:val="00F118B1"/>
    <w:rsid w:val="00F11A74"/>
    <w:rsid w:val="00F14F9D"/>
    <w:rsid w:val="00F25430"/>
    <w:rsid w:val="00F25464"/>
    <w:rsid w:val="00F30ED4"/>
    <w:rsid w:val="00F31430"/>
    <w:rsid w:val="00F32DD4"/>
    <w:rsid w:val="00F37C7C"/>
    <w:rsid w:val="00F37C88"/>
    <w:rsid w:val="00F55E89"/>
    <w:rsid w:val="00F63F51"/>
    <w:rsid w:val="00F641D6"/>
    <w:rsid w:val="00F64AB5"/>
    <w:rsid w:val="00F65D6D"/>
    <w:rsid w:val="00F7588F"/>
    <w:rsid w:val="00F83C6F"/>
    <w:rsid w:val="00F84B1C"/>
    <w:rsid w:val="00F907B1"/>
    <w:rsid w:val="00F92AB9"/>
    <w:rsid w:val="00FC3CE0"/>
    <w:rsid w:val="00FD02E8"/>
    <w:rsid w:val="00FE1118"/>
    <w:rsid w:val="00FE1D46"/>
    <w:rsid w:val="00FF1A4C"/>
    <w:rsid w:val="00FF50F7"/>
    <w:rsid w:val="00FF69F5"/>
    <w:rsid w:val="00FF7DD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9"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DC3BC5"/>
  </w:style>
  <w:style w:type="paragraph" w:styleId="Nagwek1">
    <w:name w:val="heading 1"/>
    <w:basedOn w:val="Normalny"/>
    <w:next w:val="Normalny"/>
    <w:link w:val="Nagwek1Znak"/>
    <w:autoRedefine/>
    <w:uiPriority w:val="9"/>
    <w:qFormat/>
    <w:rsid w:val="00D41DE0"/>
    <w:pPr>
      <w:keepNext/>
      <w:keepLines/>
      <w:spacing w:before="360" w:after="1200"/>
      <w:outlineLvl w:val="0"/>
    </w:pPr>
    <w:rPr>
      <w:rFonts w:asciiTheme="minorHAnsi" w:eastAsiaTheme="majorEastAsia" w:hAnsiTheme="minorHAnsi" w:cstheme="majorBidi"/>
      <w:bCs/>
      <w:sz w:val="72"/>
      <w:szCs w:val="72"/>
    </w:rPr>
  </w:style>
  <w:style w:type="paragraph" w:styleId="Nagwek2">
    <w:name w:val="heading 2"/>
    <w:basedOn w:val="Normalny"/>
    <w:next w:val="Normalny"/>
    <w:link w:val="Nagwek2Znak"/>
    <w:autoRedefine/>
    <w:qFormat/>
    <w:rsid w:val="00515B4F"/>
    <w:pPr>
      <w:keepNext/>
      <w:keepLines/>
      <w:numPr>
        <w:numId w:val="3"/>
      </w:numPr>
      <w:spacing w:before="360" w:after="240"/>
      <w:outlineLvl w:val="1"/>
    </w:pPr>
    <w:rPr>
      <w:rFonts w:asciiTheme="minorHAnsi" w:eastAsiaTheme="majorEastAsia" w:hAnsiTheme="minorHAnsi" w:cstheme="majorBidi"/>
      <w:bCs/>
      <w:color w:val="000000" w:themeColor="text1"/>
      <w:sz w:val="32"/>
      <w:szCs w:val="26"/>
    </w:rPr>
  </w:style>
  <w:style w:type="paragraph" w:styleId="Nagwek3">
    <w:name w:val="heading 3"/>
    <w:basedOn w:val="Normalny"/>
    <w:next w:val="Normalny"/>
    <w:link w:val="Nagwek3Znak"/>
    <w:autoRedefine/>
    <w:qFormat/>
    <w:rsid w:val="00DC3BC5"/>
    <w:pPr>
      <w:keepNext/>
      <w:keepLines/>
      <w:spacing w:before="360" w:after="240"/>
      <w:outlineLvl w:val="2"/>
    </w:pPr>
    <w:rPr>
      <w:rFonts w:asciiTheme="minorHAnsi" w:eastAsiaTheme="majorEastAsia" w:hAnsiTheme="minorHAnsi" w:cstheme="majorBidi"/>
      <w:bCs/>
    </w:rPr>
  </w:style>
  <w:style w:type="paragraph" w:styleId="Nagwek4">
    <w:name w:val="heading 4"/>
    <w:basedOn w:val="Normalny"/>
    <w:next w:val="Normalny"/>
    <w:link w:val="Nagwek4Znak"/>
    <w:qFormat/>
    <w:rsid w:val="00DC3BC5"/>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semiHidden/>
    <w:unhideWhenUsed/>
    <w:qFormat/>
    <w:rsid w:val="00313452"/>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semiHidden/>
    <w:unhideWhenUsed/>
    <w:qFormat/>
    <w:rsid w:val="00313452"/>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semiHidden/>
    <w:unhideWhenUsed/>
    <w:qFormat/>
    <w:rsid w:val="00313452"/>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semiHidden/>
    <w:unhideWhenUsed/>
    <w:qFormat/>
    <w:rsid w:val="0031345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semiHidden/>
    <w:unhideWhenUsed/>
    <w:qFormat/>
    <w:rsid w:val="0031345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DC3BC5"/>
    <w:rPr>
      <w:rFonts w:asciiTheme="majorHAnsi" w:eastAsiaTheme="majorEastAsia" w:hAnsiTheme="majorHAnsi" w:cstheme="majorBidi"/>
      <w:b/>
      <w:bCs/>
      <w:i/>
      <w:iCs/>
      <w:color w:val="4F81BD" w:themeColor="accent1"/>
    </w:rPr>
  </w:style>
  <w:style w:type="paragraph" w:styleId="Spistreci1">
    <w:name w:val="toc 1"/>
    <w:basedOn w:val="Normalny"/>
    <w:next w:val="Normalny"/>
    <w:autoRedefine/>
    <w:uiPriority w:val="39"/>
    <w:qFormat/>
    <w:rsid w:val="00161984"/>
    <w:pPr>
      <w:numPr>
        <w:numId w:val="5"/>
      </w:numPr>
      <w:tabs>
        <w:tab w:val="right" w:pos="7598"/>
      </w:tabs>
      <w:spacing w:before="360" w:after="240"/>
      <w:ind w:left="357" w:hanging="357"/>
    </w:pPr>
    <w:rPr>
      <w:rFonts w:cstheme="minorHAnsi"/>
      <w:b/>
      <w:bCs/>
      <w:noProof/>
      <w:sz w:val="20"/>
      <w:szCs w:val="20"/>
    </w:rPr>
  </w:style>
  <w:style w:type="paragraph" w:styleId="Spistreci2">
    <w:name w:val="toc 2"/>
    <w:basedOn w:val="Normalny"/>
    <w:next w:val="Normalny"/>
    <w:autoRedefine/>
    <w:uiPriority w:val="39"/>
    <w:qFormat/>
    <w:rsid w:val="00D83217"/>
    <w:pPr>
      <w:tabs>
        <w:tab w:val="left" w:pos="794"/>
        <w:tab w:val="right" w:leader="dot" w:pos="7598"/>
      </w:tabs>
      <w:ind w:left="340"/>
    </w:pPr>
    <w:rPr>
      <w:rFonts w:cstheme="minorHAnsi"/>
      <w:bCs/>
      <w:sz w:val="20"/>
      <w:szCs w:val="20"/>
    </w:rPr>
  </w:style>
  <w:style w:type="paragraph" w:styleId="Spistreci3">
    <w:name w:val="toc 3"/>
    <w:aliases w:val="Section"/>
    <w:basedOn w:val="Normalny"/>
    <w:next w:val="Normalny"/>
    <w:autoRedefine/>
    <w:uiPriority w:val="39"/>
    <w:qFormat/>
    <w:rsid w:val="00D83217"/>
    <w:pPr>
      <w:tabs>
        <w:tab w:val="left" w:pos="1418"/>
        <w:tab w:val="right" w:leader="dot" w:pos="7598"/>
      </w:tabs>
      <w:ind w:left="794"/>
    </w:pPr>
    <w:rPr>
      <w:rFonts w:cstheme="minorHAnsi"/>
      <w:sz w:val="20"/>
      <w:szCs w:val="20"/>
    </w:rPr>
  </w:style>
  <w:style w:type="paragraph" w:styleId="Spistreci4">
    <w:name w:val="toc 4"/>
    <w:basedOn w:val="Normalny"/>
    <w:next w:val="Normalny"/>
    <w:autoRedefine/>
    <w:uiPriority w:val="39"/>
    <w:qFormat/>
    <w:rsid w:val="00D83217"/>
    <w:pPr>
      <w:tabs>
        <w:tab w:val="left" w:pos="2183"/>
        <w:tab w:val="right" w:leader="dot" w:pos="7598"/>
      </w:tabs>
      <w:ind w:left="1418"/>
    </w:pPr>
    <w:rPr>
      <w:rFonts w:cstheme="minorHAnsi"/>
      <w:sz w:val="20"/>
      <w:szCs w:val="20"/>
    </w:rPr>
  </w:style>
  <w:style w:type="paragraph" w:styleId="Spistreci5">
    <w:name w:val="toc 5"/>
    <w:basedOn w:val="Normalny"/>
    <w:next w:val="Normalny"/>
    <w:autoRedefine/>
    <w:uiPriority w:val="39"/>
    <w:qFormat/>
    <w:rsid w:val="00D83217"/>
    <w:pPr>
      <w:tabs>
        <w:tab w:val="right" w:pos="7598"/>
      </w:tabs>
      <w:spacing w:before="360" w:after="240"/>
    </w:pPr>
    <w:rPr>
      <w:rFonts w:cstheme="minorHAnsi"/>
      <w:b/>
      <w:sz w:val="20"/>
      <w:szCs w:val="18"/>
    </w:rPr>
  </w:style>
  <w:style w:type="paragraph" w:styleId="Spistreci6">
    <w:name w:val="toc 6"/>
    <w:basedOn w:val="Normalny"/>
    <w:next w:val="Normalny"/>
    <w:autoRedefine/>
    <w:uiPriority w:val="39"/>
    <w:rsid w:val="00D83217"/>
    <w:pPr>
      <w:numPr>
        <w:numId w:val="10"/>
      </w:numPr>
      <w:tabs>
        <w:tab w:val="right" w:pos="7598"/>
      </w:tabs>
      <w:spacing w:before="360" w:after="240"/>
    </w:pPr>
    <w:rPr>
      <w:rFonts w:cstheme="minorHAnsi"/>
      <w:b/>
      <w:sz w:val="20"/>
      <w:szCs w:val="18"/>
    </w:rPr>
  </w:style>
  <w:style w:type="paragraph" w:styleId="Spistreci7">
    <w:name w:val="toc 7"/>
    <w:basedOn w:val="Normalny"/>
    <w:next w:val="Normalny"/>
    <w:autoRedefine/>
    <w:rsid w:val="00BE2434"/>
    <w:pPr>
      <w:ind w:left="1440"/>
    </w:pPr>
    <w:rPr>
      <w:rFonts w:asciiTheme="minorHAnsi" w:hAnsiTheme="minorHAnsi" w:cstheme="minorHAnsi"/>
      <w:sz w:val="18"/>
      <w:szCs w:val="18"/>
    </w:rPr>
  </w:style>
  <w:style w:type="paragraph" w:styleId="Spistreci8">
    <w:name w:val="toc 8"/>
    <w:basedOn w:val="Normalny"/>
    <w:next w:val="Normalny"/>
    <w:autoRedefine/>
    <w:rsid w:val="00BE2434"/>
    <w:pPr>
      <w:ind w:left="1680"/>
    </w:pPr>
    <w:rPr>
      <w:rFonts w:asciiTheme="minorHAnsi" w:hAnsiTheme="minorHAnsi" w:cstheme="minorHAnsi"/>
      <w:sz w:val="18"/>
      <w:szCs w:val="18"/>
    </w:rPr>
  </w:style>
  <w:style w:type="paragraph" w:styleId="Spistreci9">
    <w:name w:val="toc 9"/>
    <w:aliases w:val="Contents IPPT Reports"/>
    <w:basedOn w:val="Nagwek"/>
    <w:next w:val="Normalny"/>
    <w:autoRedefine/>
    <w:qFormat/>
    <w:rsid w:val="0018330C"/>
    <w:pPr>
      <w:spacing w:before="1560" w:after="360"/>
    </w:pPr>
    <w:rPr>
      <w:rFonts w:ascii="Calibri" w:hAnsi="Calibri"/>
      <w:bCs/>
      <w:sz w:val="44"/>
      <w:szCs w:val="28"/>
    </w:rPr>
  </w:style>
  <w:style w:type="character" w:customStyle="1" w:styleId="Nagwek1Znak">
    <w:name w:val="Nagłówek 1 Znak"/>
    <w:basedOn w:val="Domylnaczcionkaakapitu"/>
    <w:link w:val="Nagwek1"/>
    <w:uiPriority w:val="9"/>
    <w:rsid w:val="00D41DE0"/>
    <w:rPr>
      <w:rFonts w:asciiTheme="minorHAnsi" w:eastAsiaTheme="majorEastAsia" w:hAnsiTheme="minorHAnsi" w:cstheme="majorBidi"/>
      <w:bCs/>
      <w:sz w:val="72"/>
      <w:szCs w:val="72"/>
    </w:rPr>
  </w:style>
  <w:style w:type="paragraph" w:styleId="Nagwekspisutreci">
    <w:name w:val="TOC Heading"/>
    <w:basedOn w:val="Nagwek1"/>
    <w:next w:val="Normalny"/>
    <w:uiPriority w:val="39"/>
    <w:unhideWhenUsed/>
    <w:qFormat/>
    <w:rsid w:val="00DC3BC5"/>
    <w:pPr>
      <w:spacing w:line="276" w:lineRule="auto"/>
      <w:outlineLvl w:val="9"/>
    </w:pPr>
  </w:style>
  <w:style w:type="paragraph" w:styleId="Tekstdymka">
    <w:name w:val="Balloon Text"/>
    <w:basedOn w:val="Normalny"/>
    <w:link w:val="TekstdymkaZnak"/>
    <w:rsid w:val="009D56EE"/>
    <w:rPr>
      <w:rFonts w:ascii="Tahoma" w:hAnsi="Tahoma" w:cs="Tahoma"/>
      <w:sz w:val="16"/>
      <w:szCs w:val="16"/>
    </w:rPr>
  </w:style>
  <w:style w:type="character" w:customStyle="1" w:styleId="TekstdymkaZnak">
    <w:name w:val="Tekst dymka Znak"/>
    <w:basedOn w:val="Domylnaczcionkaakapitu"/>
    <w:link w:val="Tekstdymka"/>
    <w:rsid w:val="009D56EE"/>
    <w:rPr>
      <w:rFonts w:ascii="Tahoma" w:hAnsi="Tahoma" w:cs="Tahoma"/>
      <w:sz w:val="16"/>
      <w:szCs w:val="16"/>
      <w:lang w:val="pl-PL" w:eastAsia="pl-PL"/>
    </w:rPr>
  </w:style>
  <w:style w:type="character" w:customStyle="1" w:styleId="Nagwek2Znak">
    <w:name w:val="Nagłówek 2 Znak"/>
    <w:basedOn w:val="Domylnaczcionkaakapitu"/>
    <w:link w:val="Nagwek2"/>
    <w:rsid w:val="00515B4F"/>
    <w:rPr>
      <w:rFonts w:asciiTheme="minorHAnsi" w:eastAsiaTheme="majorEastAsia" w:hAnsiTheme="minorHAnsi" w:cstheme="majorBidi"/>
      <w:bCs/>
      <w:color w:val="000000" w:themeColor="text1"/>
      <w:sz w:val="32"/>
      <w:szCs w:val="26"/>
    </w:rPr>
  </w:style>
  <w:style w:type="paragraph" w:styleId="Nagwek">
    <w:name w:val="header"/>
    <w:basedOn w:val="Normalny"/>
    <w:link w:val="NagwekZnak"/>
    <w:uiPriority w:val="99"/>
    <w:rsid w:val="00416906"/>
    <w:pPr>
      <w:tabs>
        <w:tab w:val="center" w:pos="4703"/>
        <w:tab w:val="right" w:pos="9406"/>
      </w:tabs>
    </w:pPr>
  </w:style>
  <w:style w:type="character" w:customStyle="1" w:styleId="NagwekZnak">
    <w:name w:val="Nagłówek Znak"/>
    <w:basedOn w:val="Domylnaczcionkaakapitu"/>
    <w:link w:val="Nagwek"/>
    <w:uiPriority w:val="99"/>
    <w:rsid w:val="00416906"/>
    <w:rPr>
      <w:sz w:val="24"/>
      <w:szCs w:val="24"/>
      <w:lang w:val="pl-PL" w:eastAsia="pl-PL"/>
    </w:rPr>
  </w:style>
  <w:style w:type="character" w:customStyle="1" w:styleId="Nagwek3Znak">
    <w:name w:val="Nagłówek 3 Znak"/>
    <w:basedOn w:val="Domylnaczcionkaakapitu"/>
    <w:link w:val="Nagwek3"/>
    <w:rsid w:val="00DC3BC5"/>
    <w:rPr>
      <w:rFonts w:asciiTheme="minorHAnsi" w:eastAsiaTheme="majorEastAsia" w:hAnsiTheme="minorHAnsi" w:cstheme="majorBidi"/>
      <w:bCs/>
    </w:rPr>
  </w:style>
  <w:style w:type="character" w:styleId="Hipercze">
    <w:name w:val="Hyperlink"/>
    <w:basedOn w:val="Domylnaczcionkaakapitu"/>
    <w:uiPriority w:val="99"/>
    <w:unhideWhenUsed/>
    <w:rsid w:val="00C37871"/>
    <w:rPr>
      <w:color w:val="0000FF" w:themeColor="hyperlink"/>
      <w:u w:val="single"/>
    </w:rPr>
  </w:style>
  <w:style w:type="numbering" w:customStyle="1" w:styleId="IPPT-Chapter">
    <w:name w:val="IPPT-Chapter"/>
    <w:uiPriority w:val="99"/>
    <w:rsid w:val="00DC3BC5"/>
    <w:pPr>
      <w:numPr>
        <w:numId w:val="1"/>
      </w:numPr>
    </w:pPr>
  </w:style>
  <w:style w:type="character" w:customStyle="1" w:styleId="Nagwek5Znak">
    <w:name w:val="Nagłówek 5 Znak"/>
    <w:basedOn w:val="Domylnaczcionkaakapitu"/>
    <w:link w:val="Nagwek5"/>
    <w:semiHidden/>
    <w:rsid w:val="00313452"/>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semiHidden/>
    <w:rsid w:val="0031345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semiHidden/>
    <w:rsid w:val="0031345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semiHidden/>
    <w:rsid w:val="0031345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semiHidden/>
    <w:rsid w:val="00313452"/>
    <w:rPr>
      <w:rFonts w:asciiTheme="majorHAnsi" w:eastAsiaTheme="majorEastAsia" w:hAnsiTheme="majorHAnsi" w:cstheme="majorBidi"/>
      <w:i/>
      <w:iCs/>
      <w:color w:val="404040" w:themeColor="text1" w:themeTint="BF"/>
      <w:sz w:val="20"/>
      <w:szCs w:val="20"/>
    </w:rPr>
  </w:style>
  <w:style w:type="paragraph" w:styleId="Akapitzlist">
    <w:name w:val="List Paragraph"/>
    <w:basedOn w:val="Normalny"/>
    <w:uiPriority w:val="34"/>
    <w:qFormat/>
    <w:rsid w:val="008A5A59"/>
    <w:pPr>
      <w:ind w:left="720"/>
      <w:contextualSpacing/>
    </w:pPr>
  </w:style>
  <w:style w:type="character" w:styleId="Tekstzastpczy">
    <w:name w:val="Placeholder Text"/>
    <w:basedOn w:val="Domylnaczcionkaakapitu"/>
    <w:uiPriority w:val="99"/>
    <w:semiHidden/>
    <w:rsid w:val="00757609"/>
    <w:rPr>
      <w:color w:val="808080"/>
    </w:rPr>
  </w:style>
  <w:style w:type="table" w:styleId="Tabela-Siatka">
    <w:name w:val="Table Grid"/>
    <w:basedOn w:val="Standardowy"/>
    <w:rsid w:val="004770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PPTReportChapternumber">
    <w:name w:val="IPPT Report Chapter number"/>
    <w:basedOn w:val="Normalny"/>
    <w:next w:val="IPPTReportsChapter"/>
    <w:qFormat/>
    <w:rsid w:val="00483196"/>
    <w:pPr>
      <w:pageBreakBefore/>
      <w:numPr>
        <w:numId w:val="20"/>
      </w:numPr>
      <w:jc w:val="right"/>
    </w:pPr>
    <w:rPr>
      <w:rFonts w:asciiTheme="minorHAnsi" w:hAnsiTheme="minorHAnsi" w:cstheme="minorHAnsi"/>
      <w:sz w:val="44"/>
      <w:szCs w:val="72"/>
    </w:rPr>
  </w:style>
  <w:style w:type="paragraph" w:customStyle="1" w:styleId="IPPTReportsChapter">
    <w:name w:val="IPPT Reports Chapter"/>
    <w:basedOn w:val="Normalny"/>
    <w:next w:val="Normalny"/>
    <w:qFormat/>
    <w:rsid w:val="007C24F7"/>
    <w:pPr>
      <w:spacing w:before="320" w:after="720"/>
    </w:pPr>
    <w:rPr>
      <w:rFonts w:ascii="Calibri" w:hAnsi="Calibri"/>
      <w:sz w:val="44"/>
      <w:szCs w:val="60"/>
    </w:rPr>
  </w:style>
  <w:style w:type="paragraph" w:customStyle="1" w:styleId="IPPTReportsSectionLevel1">
    <w:name w:val="IPPT Reports Section Level 1"/>
    <w:basedOn w:val="Nagwek2"/>
    <w:next w:val="Normalny"/>
    <w:qFormat/>
    <w:rsid w:val="000A1ABD"/>
    <w:pPr>
      <w:numPr>
        <w:ilvl w:val="1"/>
        <w:numId w:val="20"/>
      </w:numPr>
    </w:pPr>
  </w:style>
  <w:style w:type="paragraph" w:customStyle="1" w:styleId="IPPTReportsSectionLevel2">
    <w:name w:val="IPPT Reports Section Level 2"/>
    <w:basedOn w:val="Nagwek3"/>
    <w:next w:val="Normalny"/>
    <w:qFormat/>
    <w:rsid w:val="000A1ABD"/>
    <w:pPr>
      <w:numPr>
        <w:ilvl w:val="2"/>
        <w:numId w:val="20"/>
      </w:numPr>
    </w:pPr>
  </w:style>
  <w:style w:type="numbering" w:customStyle="1" w:styleId="IPPTReports-new">
    <w:name w:val="IPPT Reports - new"/>
    <w:uiPriority w:val="99"/>
    <w:rsid w:val="00ED635B"/>
    <w:pPr>
      <w:numPr>
        <w:numId w:val="15"/>
      </w:numPr>
    </w:pPr>
  </w:style>
  <w:style w:type="paragraph" w:customStyle="1" w:styleId="IPPTReportsSectionLevel3">
    <w:name w:val="IPPT Reports Section Level 3"/>
    <w:basedOn w:val="Nagwek4"/>
    <w:next w:val="Normalny"/>
    <w:autoRedefine/>
    <w:qFormat/>
    <w:rsid w:val="003E2241"/>
    <w:pPr>
      <w:spacing w:before="360" w:after="240"/>
    </w:pPr>
    <w:rPr>
      <w:rFonts w:asciiTheme="minorHAnsi" w:hAnsiTheme="minorHAnsi"/>
      <w:b w:val="0"/>
      <w:bCs w:val="0"/>
      <w:i w:val="0"/>
      <w:color w:val="auto"/>
    </w:rPr>
  </w:style>
  <w:style w:type="paragraph" w:customStyle="1" w:styleId="IPPTReportsNormalny">
    <w:name w:val="IPPT Reports Normalny"/>
    <w:basedOn w:val="Normalny"/>
    <w:qFormat/>
    <w:rsid w:val="00073211"/>
    <w:pPr>
      <w:spacing w:line="280" w:lineRule="atLeast"/>
      <w:ind w:firstLine="340"/>
      <w:jc w:val="both"/>
    </w:pPr>
  </w:style>
  <w:style w:type="paragraph" w:customStyle="1" w:styleId="IPPTReportsBibliography">
    <w:name w:val="IPPT Reports Bibliography"/>
    <w:basedOn w:val="IPPTReportsChapter"/>
    <w:next w:val="Normalny"/>
    <w:qFormat/>
    <w:rsid w:val="00014E8D"/>
    <w:pPr>
      <w:pageBreakBefore/>
      <w:spacing w:before="840" w:after="360"/>
    </w:pPr>
    <w:rPr>
      <w:rFonts w:asciiTheme="minorHAnsi" w:hAnsiTheme="minorHAnsi"/>
      <w:lang w:val="pl-PL"/>
    </w:rPr>
  </w:style>
  <w:style w:type="paragraph" w:styleId="Bibliografia">
    <w:name w:val="Bibliography"/>
    <w:basedOn w:val="Normalny"/>
    <w:next w:val="Normalny"/>
    <w:uiPriority w:val="37"/>
    <w:unhideWhenUsed/>
    <w:rsid w:val="00885C87"/>
  </w:style>
  <w:style w:type="paragraph" w:customStyle="1" w:styleId="IPPTReportsAppendixnumber">
    <w:name w:val="IPPT Reports Appendix number"/>
    <w:basedOn w:val="IPPTReportChapternumber"/>
    <w:next w:val="IPPTReportsChapter"/>
    <w:qFormat/>
    <w:rsid w:val="00850455"/>
    <w:pPr>
      <w:numPr>
        <w:numId w:val="19"/>
      </w:numPr>
    </w:pPr>
  </w:style>
  <w:style w:type="numbering" w:customStyle="1" w:styleId="IPPTAppendix">
    <w:name w:val="IPPT Appendix"/>
    <w:uiPriority w:val="99"/>
    <w:rsid w:val="00834172"/>
    <w:pPr>
      <w:numPr>
        <w:numId w:val="8"/>
      </w:numPr>
    </w:pPr>
  </w:style>
  <w:style w:type="numbering" w:customStyle="1" w:styleId="IPPT-Appendix">
    <w:name w:val="IPPT-Appendix"/>
    <w:uiPriority w:val="99"/>
    <w:rsid w:val="00834172"/>
    <w:pPr>
      <w:numPr>
        <w:numId w:val="9"/>
      </w:numPr>
    </w:pPr>
  </w:style>
  <w:style w:type="paragraph" w:customStyle="1" w:styleId="IPPTReportsAppendix">
    <w:name w:val="IPPT Reports Appendix"/>
    <w:basedOn w:val="IPPTReportsChapter"/>
    <w:next w:val="IPPTReportsNormalny"/>
    <w:qFormat/>
    <w:rsid w:val="005E0E2C"/>
  </w:style>
  <w:style w:type="numbering" w:customStyle="1" w:styleId="IPPTReports">
    <w:name w:val="IPPT Reports"/>
    <w:uiPriority w:val="99"/>
    <w:rsid w:val="00BA5C5A"/>
    <w:pPr>
      <w:numPr>
        <w:numId w:val="17"/>
      </w:numPr>
    </w:pPr>
  </w:style>
  <w:style w:type="numbering" w:customStyle="1" w:styleId="IPPTReportssectionnumbering">
    <w:name w:val="IPPT Reports section numbering"/>
    <w:uiPriority w:val="99"/>
    <w:rsid w:val="000A1ABD"/>
    <w:pPr>
      <w:numPr>
        <w:numId w:val="16"/>
      </w:numPr>
    </w:pPr>
  </w:style>
  <w:style w:type="numbering" w:customStyle="1" w:styleId="IPPTReportAppendixNumbering">
    <w:name w:val="IPPT Report Appendix Numbering"/>
    <w:uiPriority w:val="99"/>
    <w:rsid w:val="00850455"/>
    <w:pPr>
      <w:numPr>
        <w:numId w:val="19"/>
      </w:numPr>
    </w:pPr>
  </w:style>
  <w:style w:type="paragraph" w:styleId="Stopka">
    <w:name w:val="footer"/>
    <w:basedOn w:val="Normalny"/>
    <w:link w:val="StopkaZnak"/>
    <w:rsid w:val="00050F43"/>
    <w:pPr>
      <w:tabs>
        <w:tab w:val="center" w:pos="4703"/>
        <w:tab w:val="right" w:pos="9406"/>
      </w:tabs>
    </w:pPr>
  </w:style>
  <w:style w:type="character" w:customStyle="1" w:styleId="StopkaZnak">
    <w:name w:val="Stopka Znak"/>
    <w:basedOn w:val="Domylnaczcionkaakapitu"/>
    <w:link w:val="Stopka"/>
    <w:rsid w:val="00050F43"/>
  </w:style>
  <w:style w:type="paragraph" w:customStyle="1" w:styleId="14TableTitle">
    <w:name w:val="14 Table Title"/>
    <w:basedOn w:val="Normalny"/>
    <w:qFormat/>
    <w:rsid w:val="00B15F02"/>
    <w:pPr>
      <w:autoSpaceDE w:val="0"/>
      <w:autoSpaceDN w:val="0"/>
      <w:adjustRightInd w:val="0"/>
      <w:spacing w:before="240" w:line="220" w:lineRule="exact"/>
      <w:jc w:val="center"/>
    </w:pPr>
    <w:rPr>
      <w:rFonts w:ascii="Century" w:eastAsia="Malgun Gothic" w:hAnsi="Century"/>
      <w:b/>
      <w:spacing w:val="-8"/>
      <w:sz w:val="18"/>
      <w:szCs w:val="18"/>
    </w:rPr>
  </w:style>
  <w:style w:type="paragraph" w:customStyle="1" w:styleId="15TableHeading">
    <w:name w:val="15 Table Heading"/>
    <w:basedOn w:val="Normalny"/>
    <w:qFormat/>
    <w:rsid w:val="00B15F02"/>
    <w:pPr>
      <w:autoSpaceDE w:val="0"/>
      <w:autoSpaceDN w:val="0"/>
      <w:adjustRightInd w:val="0"/>
      <w:spacing w:line="220" w:lineRule="exact"/>
      <w:jc w:val="center"/>
    </w:pPr>
    <w:rPr>
      <w:rFonts w:ascii="Century" w:eastAsia="Malgun Gothic" w:hAnsi="Century"/>
      <w:spacing w:val="-8"/>
      <w:sz w:val="18"/>
      <w:szCs w:val="18"/>
    </w:rPr>
  </w:style>
  <w:style w:type="paragraph" w:customStyle="1" w:styleId="16TableBody">
    <w:name w:val="16 Table Body"/>
    <w:basedOn w:val="Normalny"/>
    <w:qFormat/>
    <w:rsid w:val="00B15F02"/>
    <w:pPr>
      <w:autoSpaceDE w:val="0"/>
      <w:autoSpaceDN w:val="0"/>
      <w:adjustRightInd w:val="0"/>
      <w:spacing w:line="220" w:lineRule="exact"/>
      <w:jc w:val="center"/>
    </w:pPr>
    <w:rPr>
      <w:rFonts w:ascii="Century" w:eastAsia="Malgun Gothic" w:hAnsi="Century"/>
      <w:spacing w:val="-8"/>
      <w:sz w:val="18"/>
      <w:szCs w:val="18"/>
    </w:rPr>
  </w:style>
  <w:style w:type="table" w:styleId="Tabela-Elegancki">
    <w:name w:val="Table Elegant"/>
    <w:basedOn w:val="Standardowy"/>
    <w:rsid w:val="008E511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Pogrubienie">
    <w:name w:val="Strong"/>
    <w:basedOn w:val="Domylnaczcionkaakapitu"/>
    <w:uiPriority w:val="22"/>
    <w:qFormat/>
    <w:rsid w:val="00BB7DF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9"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DC3BC5"/>
  </w:style>
  <w:style w:type="paragraph" w:styleId="Nagwek1">
    <w:name w:val="heading 1"/>
    <w:basedOn w:val="Normalny"/>
    <w:next w:val="Normalny"/>
    <w:link w:val="Nagwek1Znak"/>
    <w:autoRedefine/>
    <w:uiPriority w:val="9"/>
    <w:qFormat/>
    <w:rsid w:val="00D41DE0"/>
    <w:pPr>
      <w:keepNext/>
      <w:keepLines/>
      <w:spacing w:before="360" w:after="1200"/>
      <w:outlineLvl w:val="0"/>
    </w:pPr>
    <w:rPr>
      <w:rFonts w:asciiTheme="minorHAnsi" w:eastAsiaTheme="majorEastAsia" w:hAnsiTheme="minorHAnsi" w:cstheme="majorBidi"/>
      <w:bCs/>
      <w:sz w:val="72"/>
      <w:szCs w:val="72"/>
    </w:rPr>
  </w:style>
  <w:style w:type="paragraph" w:styleId="Nagwek2">
    <w:name w:val="heading 2"/>
    <w:basedOn w:val="Normalny"/>
    <w:next w:val="Normalny"/>
    <w:link w:val="Nagwek2Znak"/>
    <w:autoRedefine/>
    <w:qFormat/>
    <w:rsid w:val="00515B4F"/>
    <w:pPr>
      <w:keepNext/>
      <w:keepLines/>
      <w:numPr>
        <w:numId w:val="3"/>
      </w:numPr>
      <w:spacing w:before="360" w:after="240"/>
      <w:outlineLvl w:val="1"/>
    </w:pPr>
    <w:rPr>
      <w:rFonts w:asciiTheme="minorHAnsi" w:eastAsiaTheme="majorEastAsia" w:hAnsiTheme="minorHAnsi" w:cstheme="majorBidi"/>
      <w:bCs/>
      <w:color w:val="000000" w:themeColor="text1"/>
      <w:sz w:val="32"/>
      <w:szCs w:val="26"/>
    </w:rPr>
  </w:style>
  <w:style w:type="paragraph" w:styleId="Nagwek3">
    <w:name w:val="heading 3"/>
    <w:basedOn w:val="Normalny"/>
    <w:next w:val="Normalny"/>
    <w:link w:val="Nagwek3Znak"/>
    <w:autoRedefine/>
    <w:qFormat/>
    <w:rsid w:val="00DC3BC5"/>
    <w:pPr>
      <w:keepNext/>
      <w:keepLines/>
      <w:spacing w:before="360" w:after="240"/>
      <w:outlineLvl w:val="2"/>
    </w:pPr>
    <w:rPr>
      <w:rFonts w:asciiTheme="minorHAnsi" w:eastAsiaTheme="majorEastAsia" w:hAnsiTheme="minorHAnsi" w:cstheme="majorBidi"/>
      <w:bCs/>
    </w:rPr>
  </w:style>
  <w:style w:type="paragraph" w:styleId="Nagwek4">
    <w:name w:val="heading 4"/>
    <w:basedOn w:val="Normalny"/>
    <w:next w:val="Normalny"/>
    <w:link w:val="Nagwek4Znak"/>
    <w:qFormat/>
    <w:rsid w:val="00DC3BC5"/>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semiHidden/>
    <w:unhideWhenUsed/>
    <w:qFormat/>
    <w:rsid w:val="00313452"/>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semiHidden/>
    <w:unhideWhenUsed/>
    <w:qFormat/>
    <w:rsid w:val="00313452"/>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semiHidden/>
    <w:unhideWhenUsed/>
    <w:qFormat/>
    <w:rsid w:val="00313452"/>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semiHidden/>
    <w:unhideWhenUsed/>
    <w:qFormat/>
    <w:rsid w:val="0031345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semiHidden/>
    <w:unhideWhenUsed/>
    <w:qFormat/>
    <w:rsid w:val="0031345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DC3BC5"/>
    <w:rPr>
      <w:rFonts w:asciiTheme="majorHAnsi" w:eastAsiaTheme="majorEastAsia" w:hAnsiTheme="majorHAnsi" w:cstheme="majorBidi"/>
      <w:b/>
      <w:bCs/>
      <w:i/>
      <w:iCs/>
      <w:color w:val="4F81BD" w:themeColor="accent1"/>
    </w:rPr>
  </w:style>
  <w:style w:type="paragraph" w:styleId="Spistreci1">
    <w:name w:val="toc 1"/>
    <w:basedOn w:val="Normalny"/>
    <w:next w:val="Normalny"/>
    <w:autoRedefine/>
    <w:uiPriority w:val="39"/>
    <w:qFormat/>
    <w:rsid w:val="00161984"/>
    <w:pPr>
      <w:numPr>
        <w:numId w:val="5"/>
      </w:numPr>
      <w:tabs>
        <w:tab w:val="right" w:pos="7598"/>
      </w:tabs>
      <w:spacing w:before="360" w:after="240"/>
      <w:ind w:left="357" w:hanging="357"/>
    </w:pPr>
    <w:rPr>
      <w:rFonts w:cstheme="minorHAnsi"/>
      <w:b/>
      <w:bCs/>
      <w:noProof/>
      <w:sz w:val="20"/>
      <w:szCs w:val="20"/>
    </w:rPr>
  </w:style>
  <w:style w:type="paragraph" w:styleId="Spistreci2">
    <w:name w:val="toc 2"/>
    <w:basedOn w:val="Normalny"/>
    <w:next w:val="Normalny"/>
    <w:autoRedefine/>
    <w:uiPriority w:val="39"/>
    <w:qFormat/>
    <w:rsid w:val="00D83217"/>
    <w:pPr>
      <w:tabs>
        <w:tab w:val="left" w:pos="794"/>
        <w:tab w:val="right" w:leader="dot" w:pos="7598"/>
      </w:tabs>
      <w:ind w:left="340"/>
    </w:pPr>
    <w:rPr>
      <w:rFonts w:cstheme="minorHAnsi"/>
      <w:bCs/>
      <w:sz w:val="20"/>
      <w:szCs w:val="20"/>
    </w:rPr>
  </w:style>
  <w:style w:type="paragraph" w:styleId="Spistreci3">
    <w:name w:val="toc 3"/>
    <w:aliases w:val="Section"/>
    <w:basedOn w:val="Normalny"/>
    <w:next w:val="Normalny"/>
    <w:autoRedefine/>
    <w:uiPriority w:val="39"/>
    <w:qFormat/>
    <w:rsid w:val="00D83217"/>
    <w:pPr>
      <w:tabs>
        <w:tab w:val="left" w:pos="1418"/>
        <w:tab w:val="right" w:leader="dot" w:pos="7598"/>
      </w:tabs>
      <w:ind w:left="794"/>
    </w:pPr>
    <w:rPr>
      <w:rFonts w:cstheme="minorHAnsi"/>
      <w:sz w:val="20"/>
      <w:szCs w:val="20"/>
    </w:rPr>
  </w:style>
  <w:style w:type="paragraph" w:styleId="Spistreci4">
    <w:name w:val="toc 4"/>
    <w:basedOn w:val="Normalny"/>
    <w:next w:val="Normalny"/>
    <w:autoRedefine/>
    <w:uiPriority w:val="39"/>
    <w:qFormat/>
    <w:rsid w:val="00D83217"/>
    <w:pPr>
      <w:tabs>
        <w:tab w:val="left" w:pos="2183"/>
        <w:tab w:val="right" w:leader="dot" w:pos="7598"/>
      </w:tabs>
      <w:ind w:left="1418"/>
    </w:pPr>
    <w:rPr>
      <w:rFonts w:cstheme="minorHAnsi"/>
      <w:sz w:val="20"/>
      <w:szCs w:val="20"/>
    </w:rPr>
  </w:style>
  <w:style w:type="paragraph" w:styleId="Spistreci5">
    <w:name w:val="toc 5"/>
    <w:basedOn w:val="Normalny"/>
    <w:next w:val="Normalny"/>
    <w:autoRedefine/>
    <w:uiPriority w:val="39"/>
    <w:qFormat/>
    <w:rsid w:val="00D83217"/>
    <w:pPr>
      <w:tabs>
        <w:tab w:val="right" w:pos="7598"/>
      </w:tabs>
      <w:spacing w:before="360" w:after="240"/>
    </w:pPr>
    <w:rPr>
      <w:rFonts w:cstheme="minorHAnsi"/>
      <w:b/>
      <w:sz w:val="20"/>
      <w:szCs w:val="18"/>
    </w:rPr>
  </w:style>
  <w:style w:type="paragraph" w:styleId="Spistreci6">
    <w:name w:val="toc 6"/>
    <w:basedOn w:val="Normalny"/>
    <w:next w:val="Normalny"/>
    <w:autoRedefine/>
    <w:uiPriority w:val="39"/>
    <w:rsid w:val="00D83217"/>
    <w:pPr>
      <w:numPr>
        <w:numId w:val="10"/>
      </w:numPr>
      <w:tabs>
        <w:tab w:val="right" w:pos="7598"/>
      </w:tabs>
      <w:spacing w:before="360" w:after="240"/>
    </w:pPr>
    <w:rPr>
      <w:rFonts w:cstheme="minorHAnsi"/>
      <w:b/>
      <w:sz w:val="20"/>
      <w:szCs w:val="18"/>
    </w:rPr>
  </w:style>
  <w:style w:type="paragraph" w:styleId="Spistreci7">
    <w:name w:val="toc 7"/>
    <w:basedOn w:val="Normalny"/>
    <w:next w:val="Normalny"/>
    <w:autoRedefine/>
    <w:rsid w:val="00BE2434"/>
    <w:pPr>
      <w:ind w:left="1440"/>
    </w:pPr>
    <w:rPr>
      <w:rFonts w:asciiTheme="minorHAnsi" w:hAnsiTheme="minorHAnsi" w:cstheme="minorHAnsi"/>
      <w:sz w:val="18"/>
      <w:szCs w:val="18"/>
    </w:rPr>
  </w:style>
  <w:style w:type="paragraph" w:styleId="Spistreci8">
    <w:name w:val="toc 8"/>
    <w:basedOn w:val="Normalny"/>
    <w:next w:val="Normalny"/>
    <w:autoRedefine/>
    <w:rsid w:val="00BE2434"/>
    <w:pPr>
      <w:ind w:left="1680"/>
    </w:pPr>
    <w:rPr>
      <w:rFonts w:asciiTheme="minorHAnsi" w:hAnsiTheme="minorHAnsi" w:cstheme="minorHAnsi"/>
      <w:sz w:val="18"/>
      <w:szCs w:val="18"/>
    </w:rPr>
  </w:style>
  <w:style w:type="paragraph" w:styleId="Spistreci9">
    <w:name w:val="toc 9"/>
    <w:aliases w:val="Contents IPPT Reports"/>
    <w:basedOn w:val="Nagwek"/>
    <w:next w:val="Normalny"/>
    <w:autoRedefine/>
    <w:qFormat/>
    <w:rsid w:val="0018330C"/>
    <w:pPr>
      <w:spacing w:before="1560" w:after="360"/>
    </w:pPr>
    <w:rPr>
      <w:rFonts w:ascii="Calibri" w:hAnsi="Calibri"/>
      <w:bCs/>
      <w:sz w:val="44"/>
      <w:szCs w:val="28"/>
    </w:rPr>
  </w:style>
  <w:style w:type="character" w:customStyle="1" w:styleId="Nagwek1Znak">
    <w:name w:val="Nagłówek 1 Znak"/>
    <w:basedOn w:val="Domylnaczcionkaakapitu"/>
    <w:link w:val="Nagwek1"/>
    <w:uiPriority w:val="9"/>
    <w:rsid w:val="00D41DE0"/>
    <w:rPr>
      <w:rFonts w:asciiTheme="minorHAnsi" w:eastAsiaTheme="majorEastAsia" w:hAnsiTheme="minorHAnsi" w:cstheme="majorBidi"/>
      <w:bCs/>
      <w:sz w:val="72"/>
      <w:szCs w:val="72"/>
    </w:rPr>
  </w:style>
  <w:style w:type="paragraph" w:styleId="Nagwekspisutreci">
    <w:name w:val="TOC Heading"/>
    <w:basedOn w:val="Nagwek1"/>
    <w:next w:val="Normalny"/>
    <w:uiPriority w:val="39"/>
    <w:unhideWhenUsed/>
    <w:qFormat/>
    <w:rsid w:val="00DC3BC5"/>
    <w:pPr>
      <w:spacing w:line="276" w:lineRule="auto"/>
      <w:outlineLvl w:val="9"/>
    </w:pPr>
  </w:style>
  <w:style w:type="paragraph" w:styleId="Tekstdymka">
    <w:name w:val="Balloon Text"/>
    <w:basedOn w:val="Normalny"/>
    <w:link w:val="TekstdymkaZnak"/>
    <w:rsid w:val="009D56EE"/>
    <w:rPr>
      <w:rFonts w:ascii="Tahoma" w:hAnsi="Tahoma" w:cs="Tahoma"/>
      <w:sz w:val="16"/>
      <w:szCs w:val="16"/>
    </w:rPr>
  </w:style>
  <w:style w:type="character" w:customStyle="1" w:styleId="TekstdymkaZnak">
    <w:name w:val="Tekst dymka Znak"/>
    <w:basedOn w:val="Domylnaczcionkaakapitu"/>
    <w:link w:val="Tekstdymka"/>
    <w:rsid w:val="009D56EE"/>
    <w:rPr>
      <w:rFonts w:ascii="Tahoma" w:hAnsi="Tahoma" w:cs="Tahoma"/>
      <w:sz w:val="16"/>
      <w:szCs w:val="16"/>
      <w:lang w:val="pl-PL" w:eastAsia="pl-PL"/>
    </w:rPr>
  </w:style>
  <w:style w:type="character" w:customStyle="1" w:styleId="Nagwek2Znak">
    <w:name w:val="Nagłówek 2 Znak"/>
    <w:basedOn w:val="Domylnaczcionkaakapitu"/>
    <w:link w:val="Nagwek2"/>
    <w:rsid w:val="00515B4F"/>
    <w:rPr>
      <w:rFonts w:asciiTheme="minorHAnsi" w:eastAsiaTheme="majorEastAsia" w:hAnsiTheme="minorHAnsi" w:cstheme="majorBidi"/>
      <w:bCs/>
      <w:color w:val="000000" w:themeColor="text1"/>
      <w:sz w:val="32"/>
      <w:szCs w:val="26"/>
    </w:rPr>
  </w:style>
  <w:style w:type="paragraph" w:styleId="Nagwek">
    <w:name w:val="header"/>
    <w:basedOn w:val="Normalny"/>
    <w:link w:val="NagwekZnak"/>
    <w:uiPriority w:val="99"/>
    <w:rsid w:val="00416906"/>
    <w:pPr>
      <w:tabs>
        <w:tab w:val="center" w:pos="4703"/>
        <w:tab w:val="right" w:pos="9406"/>
      </w:tabs>
    </w:pPr>
  </w:style>
  <w:style w:type="character" w:customStyle="1" w:styleId="NagwekZnak">
    <w:name w:val="Nagłówek Znak"/>
    <w:basedOn w:val="Domylnaczcionkaakapitu"/>
    <w:link w:val="Nagwek"/>
    <w:uiPriority w:val="99"/>
    <w:rsid w:val="00416906"/>
    <w:rPr>
      <w:sz w:val="24"/>
      <w:szCs w:val="24"/>
      <w:lang w:val="pl-PL" w:eastAsia="pl-PL"/>
    </w:rPr>
  </w:style>
  <w:style w:type="character" w:customStyle="1" w:styleId="Nagwek3Znak">
    <w:name w:val="Nagłówek 3 Znak"/>
    <w:basedOn w:val="Domylnaczcionkaakapitu"/>
    <w:link w:val="Nagwek3"/>
    <w:rsid w:val="00DC3BC5"/>
    <w:rPr>
      <w:rFonts w:asciiTheme="minorHAnsi" w:eastAsiaTheme="majorEastAsia" w:hAnsiTheme="minorHAnsi" w:cstheme="majorBidi"/>
      <w:bCs/>
    </w:rPr>
  </w:style>
  <w:style w:type="character" w:styleId="Hipercze">
    <w:name w:val="Hyperlink"/>
    <w:basedOn w:val="Domylnaczcionkaakapitu"/>
    <w:uiPriority w:val="99"/>
    <w:unhideWhenUsed/>
    <w:rsid w:val="00C37871"/>
    <w:rPr>
      <w:color w:val="0000FF" w:themeColor="hyperlink"/>
      <w:u w:val="single"/>
    </w:rPr>
  </w:style>
  <w:style w:type="numbering" w:customStyle="1" w:styleId="IPPT-Chapter">
    <w:name w:val="IPPT-Chapter"/>
    <w:uiPriority w:val="99"/>
    <w:rsid w:val="00DC3BC5"/>
    <w:pPr>
      <w:numPr>
        <w:numId w:val="1"/>
      </w:numPr>
    </w:pPr>
  </w:style>
  <w:style w:type="character" w:customStyle="1" w:styleId="Nagwek5Znak">
    <w:name w:val="Nagłówek 5 Znak"/>
    <w:basedOn w:val="Domylnaczcionkaakapitu"/>
    <w:link w:val="Nagwek5"/>
    <w:semiHidden/>
    <w:rsid w:val="00313452"/>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semiHidden/>
    <w:rsid w:val="0031345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semiHidden/>
    <w:rsid w:val="0031345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semiHidden/>
    <w:rsid w:val="0031345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semiHidden/>
    <w:rsid w:val="00313452"/>
    <w:rPr>
      <w:rFonts w:asciiTheme="majorHAnsi" w:eastAsiaTheme="majorEastAsia" w:hAnsiTheme="majorHAnsi" w:cstheme="majorBidi"/>
      <w:i/>
      <w:iCs/>
      <w:color w:val="404040" w:themeColor="text1" w:themeTint="BF"/>
      <w:sz w:val="20"/>
      <w:szCs w:val="20"/>
    </w:rPr>
  </w:style>
  <w:style w:type="paragraph" w:styleId="Akapitzlist">
    <w:name w:val="List Paragraph"/>
    <w:basedOn w:val="Normalny"/>
    <w:uiPriority w:val="34"/>
    <w:qFormat/>
    <w:rsid w:val="008A5A59"/>
    <w:pPr>
      <w:ind w:left="720"/>
      <w:contextualSpacing/>
    </w:pPr>
  </w:style>
  <w:style w:type="character" w:styleId="Tekstzastpczy">
    <w:name w:val="Placeholder Text"/>
    <w:basedOn w:val="Domylnaczcionkaakapitu"/>
    <w:uiPriority w:val="99"/>
    <w:semiHidden/>
    <w:rsid w:val="00757609"/>
    <w:rPr>
      <w:color w:val="808080"/>
    </w:rPr>
  </w:style>
  <w:style w:type="table" w:styleId="Tabela-Siatka">
    <w:name w:val="Table Grid"/>
    <w:basedOn w:val="Standardowy"/>
    <w:rsid w:val="004770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PPTReportChapternumber">
    <w:name w:val="IPPT Report Chapter number"/>
    <w:basedOn w:val="Normalny"/>
    <w:next w:val="IPPTReportsChapter"/>
    <w:qFormat/>
    <w:rsid w:val="00483196"/>
    <w:pPr>
      <w:pageBreakBefore/>
      <w:numPr>
        <w:numId w:val="20"/>
      </w:numPr>
      <w:jc w:val="right"/>
    </w:pPr>
    <w:rPr>
      <w:rFonts w:asciiTheme="minorHAnsi" w:hAnsiTheme="minorHAnsi" w:cstheme="minorHAnsi"/>
      <w:sz w:val="44"/>
      <w:szCs w:val="72"/>
    </w:rPr>
  </w:style>
  <w:style w:type="paragraph" w:customStyle="1" w:styleId="IPPTReportsChapter">
    <w:name w:val="IPPT Reports Chapter"/>
    <w:basedOn w:val="Normalny"/>
    <w:next w:val="Normalny"/>
    <w:qFormat/>
    <w:rsid w:val="007C24F7"/>
    <w:pPr>
      <w:spacing w:before="320" w:after="720"/>
    </w:pPr>
    <w:rPr>
      <w:rFonts w:ascii="Calibri" w:hAnsi="Calibri"/>
      <w:sz w:val="44"/>
      <w:szCs w:val="60"/>
    </w:rPr>
  </w:style>
  <w:style w:type="paragraph" w:customStyle="1" w:styleId="IPPTReportsSectionLevel1">
    <w:name w:val="IPPT Reports Section Level 1"/>
    <w:basedOn w:val="Nagwek2"/>
    <w:next w:val="Normalny"/>
    <w:qFormat/>
    <w:rsid w:val="000A1ABD"/>
    <w:pPr>
      <w:numPr>
        <w:ilvl w:val="1"/>
        <w:numId w:val="20"/>
      </w:numPr>
    </w:pPr>
  </w:style>
  <w:style w:type="paragraph" w:customStyle="1" w:styleId="IPPTReportsSectionLevel2">
    <w:name w:val="IPPT Reports Section Level 2"/>
    <w:basedOn w:val="Nagwek3"/>
    <w:next w:val="Normalny"/>
    <w:qFormat/>
    <w:rsid w:val="000A1ABD"/>
    <w:pPr>
      <w:numPr>
        <w:ilvl w:val="2"/>
        <w:numId w:val="20"/>
      </w:numPr>
    </w:pPr>
  </w:style>
  <w:style w:type="numbering" w:customStyle="1" w:styleId="IPPTReports-new">
    <w:name w:val="IPPT Reports - new"/>
    <w:uiPriority w:val="99"/>
    <w:rsid w:val="00ED635B"/>
    <w:pPr>
      <w:numPr>
        <w:numId w:val="15"/>
      </w:numPr>
    </w:pPr>
  </w:style>
  <w:style w:type="paragraph" w:customStyle="1" w:styleId="IPPTReportsSectionLevel3">
    <w:name w:val="IPPT Reports Section Level 3"/>
    <w:basedOn w:val="Nagwek4"/>
    <w:next w:val="Normalny"/>
    <w:autoRedefine/>
    <w:qFormat/>
    <w:rsid w:val="000A2A65"/>
    <w:pPr>
      <w:spacing w:before="360" w:after="240"/>
    </w:pPr>
    <w:rPr>
      <w:rFonts w:asciiTheme="minorHAnsi" w:hAnsiTheme="minorHAnsi"/>
      <w:b w:val="0"/>
      <w:bCs w:val="0"/>
      <w:i w:val="0"/>
      <w:color w:val="auto"/>
      <w:sz w:val="24"/>
      <w:szCs w:val="24"/>
    </w:rPr>
  </w:style>
  <w:style w:type="paragraph" w:customStyle="1" w:styleId="IPPTReportsNormalny">
    <w:name w:val="IPPT Reports Normalny"/>
    <w:basedOn w:val="Normalny"/>
    <w:qFormat/>
    <w:rsid w:val="00073211"/>
    <w:pPr>
      <w:spacing w:line="280" w:lineRule="atLeast"/>
      <w:ind w:firstLine="340"/>
      <w:jc w:val="both"/>
    </w:pPr>
  </w:style>
  <w:style w:type="paragraph" w:customStyle="1" w:styleId="IPPTReportsBibliography">
    <w:name w:val="IPPT Reports Bibliography"/>
    <w:basedOn w:val="IPPTReportsChapter"/>
    <w:next w:val="Normalny"/>
    <w:qFormat/>
    <w:rsid w:val="00014E8D"/>
    <w:pPr>
      <w:pageBreakBefore/>
      <w:spacing w:before="840" w:after="360"/>
    </w:pPr>
    <w:rPr>
      <w:rFonts w:asciiTheme="minorHAnsi" w:hAnsiTheme="minorHAnsi"/>
      <w:lang w:val="pl-PL"/>
    </w:rPr>
  </w:style>
  <w:style w:type="paragraph" w:styleId="Bibliografia">
    <w:name w:val="Bibliography"/>
    <w:basedOn w:val="Normalny"/>
    <w:next w:val="Normalny"/>
    <w:uiPriority w:val="37"/>
    <w:unhideWhenUsed/>
    <w:rsid w:val="00885C87"/>
  </w:style>
  <w:style w:type="paragraph" w:customStyle="1" w:styleId="IPPTReportsAppendixnumber">
    <w:name w:val="IPPT Reports Appendix number"/>
    <w:basedOn w:val="IPPTReportChapternumber"/>
    <w:next w:val="IPPTReportsChapter"/>
    <w:qFormat/>
    <w:rsid w:val="00850455"/>
    <w:pPr>
      <w:numPr>
        <w:numId w:val="19"/>
      </w:numPr>
    </w:pPr>
  </w:style>
  <w:style w:type="numbering" w:customStyle="1" w:styleId="IPPTAppendix">
    <w:name w:val="IPPT Appendix"/>
    <w:uiPriority w:val="99"/>
    <w:rsid w:val="00834172"/>
    <w:pPr>
      <w:numPr>
        <w:numId w:val="8"/>
      </w:numPr>
    </w:pPr>
  </w:style>
  <w:style w:type="numbering" w:customStyle="1" w:styleId="IPPT-Appendix">
    <w:name w:val="IPPT-Appendix"/>
    <w:uiPriority w:val="99"/>
    <w:rsid w:val="00834172"/>
    <w:pPr>
      <w:numPr>
        <w:numId w:val="9"/>
      </w:numPr>
    </w:pPr>
  </w:style>
  <w:style w:type="paragraph" w:customStyle="1" w:styleId="IPPTReportsAppendix">
    <w:name w:val="IPPT Reports Appendix"/>
    <w:basedOn w:val="IPPTReportsChapter"/>
    <w:next w:val="IPPTReportsNormalny"/>
    <w:qFormat/>
    <w:rsid w:val="005E0E2C"/>
  </w:style>
  <w:style w:type="numbering" w:customStyle="1" w:styleId="IPPTReports">
    <w:name w:val="IPPT Reports"/>
    <w:uiPriority w:val="99"/>
    <w:rsid w:val="00BA5C5A"/>
    <w:pPr>
      <w:numPr>
        <w:numId w:val="17"/>
      </w:numPr>
    </w:pPr>
  </w:style>
  <w:style w:type="numbering" w:customStyle="1" w:styleId="IPPTReportssectionnumbering">
    <w:name w:val="IPPT Reports section numbering"/>
    <w:uiPriority w:val="99"/>
    <w:rsid w:val="000A1ABD"/>
    <w:pPr>
      <w:numPr>
        <w:numId w:val="16"/>
      </w:numPr>
    </w:pPr>
  </w:style>
  <w:style w:type="numbering" w:customStyle="1" w:styleId="IPPTReportAppendixNumbering">
    <w:name w:val="IPPT Report Appendix Numbering"/>
    <w:uiPriority w:val="99"/>
    <w:rsid w:val="00850455"/>
    <w:pPr>
      <w:numPr>
        <w:numId w:val="19"/>
      </w:numPr>
    </w:pPr>
  </w:style>
  <w:style w:type="paragraph" w:styleId="Stopka">
    <w:name w:val="footer"/>
    <w:basedOn w:val="Normalny"/>
    <w:link w:val="StopkaZnak"/>
    <w:rsid w:val="00050F43"/>
    <w:pPr>
      <w:tabs>
        <w:tab w:val="center" w:pos="4703"/>
        <w:tab w:val="right" w:pos="9406"/>
      </w:tabs>
    </w:pPr>
  </w:style>
  <w:style w:type="character" w:customStyle="1" w:styleId="StopkaZnak">
    <w:name w:val="Stopka Znak"/>
    <w:basedOn w:val="Domylnaczcionkaakapitu"/>
    <w:link w:val="Stopka"/>
    <w:rsid w:val="00050F43"/>
  </w:style>
  <w:style w:type="paragraph" w:customStyle="1" w:styleId="14TableTitle">
    <w:name w:val="14 Table Title"/>
    <w:basedOn w:val="Normalny"/>
    <w:qFormat/>
    <w:rsid w:val="00B15F02"/>
    <w:pPr>
      <w:autoSpaceDE w:val="0"/>
      <w:autoSpaceDN w:val="0"/>
      <w:adjustRightInd w:val="0"/>
      <w:spacing w:before="240" w:line="220" w:lineRule="exact"/>
      <w:jc w:val="center"/>
    </w:pPr>
    <w:rPr>
      <w:rFonts w:ascii="Century" w:eastAsia="Malgun Gothic" w:hAnsi="Century"/>
      <w:b/>
      <w:spacing w:val="-8"/>
      <w:sz w:val="18"/>
      <w:szCs w:val="18"/>
    </w:rPr>
  </w:style>
  <w:style w:type="paragraph" w:customStyle="1" w:styleId="15TableHeading">
    <w:name w:val="15 Table Heading"/>
    <w:basedOn w:val="Normalny"/>
    <w:qFormat/>
    <w:rsid w:val="00B15F02"/>
    <w:pPr>
      <w:autoSpaceDE w:val="0"/>
      <w:autoSpaceDN w:val="0"/>
      <w:adjustRightInd w:val="0"/>
      <w:spacing w:line="220" w:lineRule="exact"/>
      <w:jc w:val="center"/>
    </w:pPr>
    <w:rPr>
      <w:rFonts w:ascii="Century" w:eastAsia="Malgun Gothic" w:hAnsi="Century"/>
      <w:spacing w:val="-8"/>
      <w:sz w:val="18"/>
      <w:szCs w:val="18"/>
    </w:rPr>
  </w:style>
  <w:style w:type="paragraph" w:customStyle="1" w:styleId="16TableBody">
    <w:name w:val="16 Table Body"/>
    <w:basedOn w:val="Normalny"/>
    <w:qFormat/>
    <w:rsid w:val="00B15F02"/>
    <w:pPr>
      <w:autoSpaceDE w:val="0"/>
      <w:autoSpaceDN w:val="0"/>
      <w:adjustRightInd w:val="0"/>
      <w:spacing w:line="220" w:lineRule="exact"/>
      <w:jc w:val="center"/>
    </w:pPr>
    <w:rPr>
      <w:rFonts w:ascii="Century" w:eastAsia="Malgun Gothic" w:hAnsi="Century"/>
      <w:spacing w:val="-8"/>
      <w:sz w:val="18"/>
      <w:szCs w:val="18"/>
    </w:rPr>
  </w:style>
  <w:style w:type="table" w:styleId="Tabela-Elegancki">
    <w:name w:val="Table Elegant"/>
    <w:basedOn w:val="Standardowy"/>
    <w:rsid w:val="008E511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Pogrubienie">
    <w:name w:val="Strong"/>
    <w:basedOn w:val="Domylnaczcionkaakapitu"/>
    <w:uiPriority w:val="22"/>
    <w:qFormat/>
    <w:rsid w:val="00BB7DF1"/>
    <w:rPr>
      <w:b/>
      <w:bCs/>
    </w:rPr>
  </w:style>
</w:styles>
</file>

<file path=word/webSettings.xml><?xml version="1.0" encoding="utf-8"?>
<w:webSettings xmlns:r="http://schemas.openxmlformats.org/officeDocument/2006/relationships" xmlns:w="http://schemas.openxmlformats.org/wordprocessingml/2006/main">
  <w:divs>
    <w:div w:id="552713">
      <w:bodyDiv w:val="1"/>
      <w:marLeft w:val="0"/>
      <w:marRight w:val="0"/>
      <w:marTop w:val="0"/>
      <w:marBottom w:val="0"/>
      <w:divBdr>
        <w:top w:val="none" w:sz="0" w:space="0" w:color="auto"/>
        <w:left w:val="none" w:sz="0" w:space="0" w:color="auto"/>
        <w:bottom w:val="none" w:sz="0" w:space="0" w:color="auto"/>
        <w:right w:val="none" w:sz="0" w:space="0" w:color="auto"/>
      </w:divBdr>
    </w:div>
    <w:div w:id="72243473">
      <w:bodyDiv w:val="1"/>
      <w:marLeft w:val="0"/>
      <w:marRight w:val="0"/>
      <w:marTop w:val="0"/>
      <w:marBottom w:val="0"/>
      <w:divBdr>
        <w:top w:val="none" w:sz="0" w:space="0" w:color="auto"/>
        <w:left w:val="none" w:sz="0" w:space="0" w:color="auto"/>
        <w:bottom w:val="none" w:sz="0" w:space="0" w:color="auto"/>
        <w:right w:val="none" w:sz="0" w:space="0" w:color="auto"/>
      </w:divBdr>
    </w:div>
    <w:div w:id="128019803">
      <w:bodyDiv w:val="1"/>
      <w:marLeft w:val="0"/>
      <w:marRight w:val="0"/>
      <w:marTop w:val="0"/>
      <w:marBottom w:val="0"/>
      <w:divBdr>
        <w:top w:val="none" w:sz="0" w:space="0" w:color="auto"/>
        <w:left w:val="none" w:sz="0" w:space="0" w:color="auto"/>
        <w:bottom w:val="none" w:sz="0" w:space="0" w:color="auto"/>
        <w:right w:val="none" w:sz="0" w:space="0" w:color="auto"/>
      </w:divBdr>
    </w:div>
    <w:div w:id="323902139">
      <w:bodyDiv w:val="1"/>
      <w:marLeft w:val="0"/>
      <w:marRight w:val="0"/>
      <w:marTop w:val="0"/>
      <w:marBottom w:val="0"/>
      <w:divBdr>
        <w:top w:val="none" w:sz="0" w:space="0" w:color="auto"/>
        <w:left w:val="none" w:sz="0" w:space="0" w:color="auto"/>
        <w:bottom w:val="none" w:sz="0" w:space="0" w:color="auto"/>
        <w:right w:val="none" w:sz="0" w:space="0" w:color="auto"/>
      </w:divBdr>
    </w:div>
    <w:div w:id="747920435">
      <w:bodyDiv w:val="1"/>
      <w:marLeft w:val="0"/>
      <w:marRight w:val="0"/>
      <w:marTop w:val="0"/>
      <w:marBottom w:val="0"/>
      <w:divBdr>
        <w:top w:val="none" w:sz="0" w:space="0" w:color="auto"/>
        <w:left w:val="none" w:sz="0" w:space="0" w:color="auto"/>
        <w:bottom w:val="none" w:sz="0" w:space="0" w:color="auto"/>
        <w:right w:val="none" w:sz="0" w:space="0" w:color="auto"/>
      </w:divBdr>
    </w:div>
    <w:div w:id="101229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tiff"/><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M:\IPPT%20Reports\Word\IPPT-Report-manuscript-preparatoion_5.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Ryb07</b:Tag>
    <b:SourceType>Book</b:SourceType>
    <b:Guid>{DBF9C30A-48E4-45DE-9C8A-F13726EC48C1}</b:Guid>
    <b:Author>
      <b:Author>
        <b:NameList>
          <b:Person>
            <b:Last>Rybka</b:Last>
            <b:First>A.</b:First>
          </b:Person>
        </b:NameList>
      </b:Author>
    </b:Author>
    <b:Title>Sensors and Actuators</b:Title>
    <b:Year>2007</b:Year>
    <b:City>Berlin</b:City>
    <b:Publisher>Springer</b:Publisher>
    <b:Volume>1</b:Volume>
    <b:Pages>123-124</b:Pages>
    <b:Edition>3</b:Edition>
    <b:RefOrder>1</b:RefOrder>
  </b:Source>
</b:Sources>
</file>

<file path=customXml/itemProps1.xml><?xml version="1.0" encoding="utf-8"?>
<ds:datastoreItem xmlns:ds="http://schemas.openxmlformats.org/officeDocument/2006/customXml" ds:itemID="{E76C96E3-B080-4833-9404-861496327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IPPT-Report-manuscript-preparatoion_5</Template>
  <TotalTime>132</TotalTime>
  <Pages>11</Pages>
  <Words>1870</Words>
  <Characters>10664</Characters>
  <Application>Microsoft Office Word</Application>
  <DocSecurity>0</DocSecurity>
  <Lines>88</Lines>
  <Paragraphs>25</Paragraphs>
  <ScaleCrop>false</ScaleCrop>
  <HeadingPairs>
    <vt:vector size="2" baseType="variant">
      <vt:variant>
        <vt:lpstr>Tytuł</vt:lpstr>
      </vt:variant>
      <vt:variant>
        <vt:i4>1</vt:i4>
      </vt:variant>
    </vt:vector>
  </HeadingPairs>
  <TitlesOfParts>
    <vt:vector size="1" baseType="lpstr">
      <vt:lpstr>Informacja dla PRAC IPPT</vt:lpstr>
    </vt:vector>
  </TitlesOfParts>
  <Company>IPPT PAN Wydawnictwa</Company>
  <LinksUpToDate>false</LinksUpToDate>
  <CharactersWithSpaces>12509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dla PRAC IPPT</dc:title>
  <dc:creator>yurijtas</dc:creator>
  <cp:lastModifiedBy>wn</cp:lastModifiedBy>
  <cp:revision>13</cp:revision>
  <cp:lastPrinted>2013-07-26T10:22:00Z</cp:lastPrinted>
  <dcterms:created xsi:type="dcterms:W3CDTF">2013-07-24T12:05:00Z</dcterms:created>
  <dcterms:modified xsi:type="dcterms:W3CDTF">2013-07-26T11:10:00Z</dcterms:modified>
</cp:coreProperties>
</file>